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B386C" w14:textId="41981A82" w:rsidR="005D6BB7" w:rsidRPr="00196AFF" w:rsidRDefault="00783DCF" w:rsidP="00196AFF">
      <w:pPr>
        <w:spacing w:after="120"/>
        <w:jc w:val="center"/>
        <w:rPr>
          <w:rFonts w:ascii="Arial" w:hAnsi="Arial" w:cs="Arial"/>
          <w:b/>
          <w:u w:val="single"/>
        </w:rPr>
      </w:pPr>
      <w:r>
        <w:rPr>
          <w:noProof/>
          <w:lang w:eastAsia="en-GB"/>
        </w:rPr>
        <mc:AlternateContent>
          <mc:Choice Requires="wps">
            <w:drawing>
              <wp:anchor distT="45720" distB="45720" distL="114300" distR="114300" simplePos="0" relativeHeight="251659264" behindDoc="0" locked="0" layoutInCell="1" allowOverlap="1" wp14:anchorId="47ED305B" wp14:editId="2A061111">
                <wp:simplePos x="0" y="0"/>
                <wp:positionH relativeFrom="margin">
                  <wp:posOffset>314325</wp:posOffset>
                </wp:positionH>
                <wp:positionV relativeFrom="paragraph">
                  <wp:posOffset>4969510</wp:posOffset>
                </wp:positionV>
                <wp:extent cx="6162675" cy="2476500"/>
                <wp:effectExtent l="0" t="0" r="9525"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476500"/>
                        </a:xfrm>
                        <a:prstGeom prst="rect">
                          <a:avLst/>
                        </a:prstGeom>
                        <a:solidFill>
                          <a:srgbClr val="FFFFFF"/>
                        </a:solidFill>
                        <a:ln w="9525">
                          <a:noFill/>
                          <a:miter lim="800000"/>
                          <a:headEnd/>
                          <a:tailEnd/>
                        </a:ln>
                      </wps:spPr>
                      <wps:txbx>
                        <w:txbxContent>
                          <w:p w14:paraId="77BD2055" w14:textId="77777777" w:rsidR="00B71F5B" w:rsidRDefault="00B71F5B" w:rsidP="00067BB9"/>
                          <w:tbl>
                            <w:tblPr>
                              <w:tblStyle w:val="TableGrid"/>
                              <w:tblW w:w="8940" w:type="dxa"/>
                              <w:tblLook w:val="04A0" w:firstRow="1" w:lastRow="0" w:firstColumn="1" w:lastColumn="0" w:noHBand="0" w:noVBand="1"/>
                            </w:tblPr>
                            <w:tblGrid>
                              <w:gridCol w:w="1142"/>
                              <w:gridCol w:w="1247"/>
                              <w:gridCol w:w="1087"/>
                              <w:gridCol w:w="1143"/>
                              <w:gridCol w:w="1395"/>
                              <w:gridCol w:w="2926"/>
                            </w:tblGrid>
                            <w:tr w:rsidR="00B71F5B" w14:paraId="1563F004" w14:textId="77777777" w:rsidTr="00431FD4">
                              <w:trPr>
                                <w:trHeight w:val="358"/>
                              </w:trPr>
                              <w:tc>
                                <w:tcPr>
                                  <w:tcW w:w="1142" w:type="dxa"/>
                                </w:tcPr>
                                <w:p w14:paraId="2D8E5A9C" w14:textId="77777777" w:rsidR="00B71F5B" w:rsidRPr="00652721" w:rsidRDefault="00B71F5B" w:rsidP="00B71F5B">
                                  <w:pPr>
                                    <w:jc w:val="center"/>
                                    <w:rPr>
                                      <w:b/>
                                      <w:sz w:val="20"/>
                                      <w:szCs w:val="20"/>
                                    </w:rPr>
                                  </w:pPr>
                                  <w:r w:rsidRPr="00652721">
                                    <w:rPr>
                                      <w:b/>
                                      <w:sz w:val="20"/>
                                      <w:szCs w:val="20"/>
                                    </w:rPr>
                                    <w:t>Revision Number</w:t>
                                  </w:r>
                                </w:p>
                              </w:tc>
                              <w:tc>
                                <w:tcPr>
                                  <w:tcW w:w="1247" w:type="dxa"/>
                                </w:tcPr>
                                <w:p w14:paraId="4936E4B8" w14:textId="77777777" w:rsidR="00B71F5B" w:rsidRPr="00652721" w:rsidRDefault="00B71F5B" w:rsidP="00B71F5B">
                                  <w:pPr>
                                    <w:jc w:val="center"/>
                                    <w:rPr>
                                      <w:b/>
                                      <w:sz w:val="20"/>
                                      <w:szCs w:val="20"/>
                                    </w:rPr>
                                  </w:pPr>
                                  <w:r w:rsidRPr="00652721">
                                    <w:rPr>
                                      <w:b/>
                                      <w:sz w:val="20"/>
                                      <w:szCs w:val="20"/>
                                    </w:rPr>
                                    <w:t>Date Issued</w:t>
                                  </w:r>
                                </w:p>
                              </w:tc>
                              <w:tc>
                                <w:tcPr>
                                  <w:tcW w:w="1087" w:type="dxa"/>
                                </w:tcPr>
                                <w:p w14:paraId="59F13CB6" w14:textId="77777777" w:rsidR="00B71F5B" w:rsidRPr="00652721" w:rsidRDefault="00B71F5B" w:rsidP="00B71F5B">
                                  <w:pPr>
                                    <w:jc w:val="center"/>
                                    <w:rPr>
                                      <w:b/>
                                      <w:sz w:val="20"/>
                                      <w:szCs w:val="20"/>
                                    </w:rPr>
                                  </w:pPr>
                                  <w:r w:rsidRPr="00652721">
                                    <w:rPr>
                                      <w:b/>
                                      <w:sz w:val="20"/>
                                      <w:szCs w:val="20"/>
                                    </w:rPr>
                                    <w:t>Prepared by</w:t>
                                  </w:r>
                                </w:p>
                              </w:tc>
                              <w:tc>
                                <w:tcPr>
                                  <w:tcW w:w="1143" w:type="dxa"/>
                                </w:tcPr>
                                <w:p w14:paraId="16B2F21A" w14:textId="77777777" w:rsidR="00B71F5B" w:rsidRPr="00652721" w:rsidRDefault="00B71F5B" w:rsidP="00B71F5B">
                                  <w:pPr>
                                    <w:jc w:val="center"/>
                                    <w:rPr>
                                      <w:b/>
                                      <w:sz w:val="20"/>
                                      <w:szCs w:val="20"/>
                                    </w:rPr>
                                  </w:pPr>
                                  <w:r w:rsidRPr="00652721">
                                    <w:rPr>
                                      <w:b/>
                                      <w:sz w:val="20"/>
                                      <w:szCs w:val="20"/>
                                    </w:rPr>
                                    <w:t>Approved</w:t>
                                  </w:r>
                                </w:p>
                              </w:tc>
                              <w:tc>
                                <w:tcPr>
                                  <w:tcW w:w="1395" w:type="dxa"/>
                                </w:tcPr>
                                <w:p w14:paraId="69FE9D12" w14:textId="77777777" w:rsidR="00B71F5B" w:rsidRPr="00652721" w:rsidRDefault="00B71F5B" w:rsidP="00B71F5B">
                                  <w:pPr>
                                    <w:jc w:val="center"/>
                                    <w:rPr>
                                      <w:b/>
                                      <w:sz w:val="20"/>
                                      <w:szCs w:val="20"/>
                                    </w:rPr>
                                  </w:pPr>
                                  <w:r>
                                    <w:rPr>
                                      <w:b/>
                                      <w:sz w:val="20"/>
                                      <w:szCs w:val="20"/>
                                    </w:rPr>
                                    <w:t>Personalised by school</w:t>
                                  </w:r>
                                </w:p>
                              </w:tc>
                              <w:tc>
                                <w:tcPr>
                                  <w:tcW w:w="2926" w:type="dxa"/>
                                </w:tcPr>
                                <w:p w14:paraId="67DC9C45" w14:textId="77777777" w:rsidR="00B71F5B" w:rsidRPr="00652721" w:rsidRDefault="00B71F5B" w:rsidP="00B71F5B">
                                  <w:pPr>
                                    <w:jc w:val="center"/>
                                    <w:rPr>
                                      <w:b/>
                                      <w:sz w:val="20"/>
                                      <w:szCs w:val="20"/>
                                    </w:rPr>
                                  </w:pPr>
                                  <w:r w:rsidRPr="00652721">
                                    <w:rPr>
                                      <w:b/>
                                      <w:sz w:val="20"/>
                                      <w:szCs w:val="20"/>
                                    </w:rPr>
                                    <w:t>Comments</w:t>
                                  </w:r>
                                </w:p>
                              </w:tc>
                            </w:tr>
                            <w:tr w:rsidR="00E879C8" w14:paraId="41311D87" w14:textId="77777777" w:rsidTr="00431FD4">
                              <w:trPr>
                                <w:trHeight w:val="208"/>
                              </w:trPr>
                              <w:tc>
                                <w:tcPr>
                                  <w:tcW w:w="1142" w:type="dxa"/>
                                </w:tcPr>
                                <w:p w14:paraId="6BCD82E4" w14:textId="7A2A791D" w:rsidR="00E879C8" w:rsidRPr="00652721" w:rsidRDefault="00B24E7E" w:rsidP="00652721">
                                  <w:pPr>
                                    <w:jc w:val="center"/>
                                    <w:rPr>
                                      <w:sz w:val="24"/>
                                      <w:szCs w:val="24"/>
                                    </w:rPr>
                                  </w:pPr>
                                  <w:r>
                                    <w:rPr>
                                      <w:sz w:val="24"/>
                                      <w:szCs w:val="24"/>
                                    </w:rPr>
                                    <w:t>2</w:t>
                                  </w:r>
                                </w:p>
                              </w:tc>
                              <w:tc>
                                <w:tcPr>
                                  <w:tcW w:w="1247" w:type="dxa"/>
                                </w:tcPr>
                                <w:p w14:paraId="4623646E" w14:textId="4B84051E" w:rsidR="00E879C8" w:rsidRPr="00652721" w:rsidRDefault="00F413A0" w:rsidP="00652721">
                                  <w:pPr>
                                    <w:jc w:val="center"/>
                                    <w:rPr>
                                      <w:sz w:val="24"/>
                                      <w:szCs w:val="24"/>
                                    </w:rPr>
                                  </w:pPr>
                                  <w:r>
                                    <w:rPr>
                                      <w:sz w:val="24"/>
                                      <w:szCs w:val="24"/>
                                    </w:rPr>
                                    <w:t>February</w:t>
                                  </w:r>
                                  <w:r w:rsidR="00E879C8">
                                    <w:rPr>
                                      <w:sz w:val="24"/>
                                      <w:szCs w:val="24"/>
                                    </w:rPr>
                                    <w:t xml:space="preserve"> 20</w:t>
                                  </w:r>
                                  <w:r w:rsidR="00431FD4">
                                    <w:rPr>
                                      <w:sz w:val="24"/>
                                      <w:szCs w:val="24"/>
                                    </w:rPr>
                                    <w:t>2</w:t>
                                  </w:r>
                                  <w:r>
                                    <w:rPr>
                                      <w:sz w:val="24"/>
                                      <w:szCs w:val="24"/>
                                    </w:rPr>
                                    <w:t>6</w:t>
                                  </w:r>
                                </w:p>
                              </w:tc>
                              <w:tc>
                                <w:tcPr>
                                  <w:tcW w:w="1087" w:type="dxa"/>
                                </w:tcPr>
                                <w:p w14:paraId="56D0B6B0" w14:textId="574A478D" w:rsidR="00E879C8" w:rsidRPr="00652721" w:rsidRDefault="00431FD4" w:rsidP="00652721">
                                  <w:pPr>
                                    <w:jc w:val="center"/>
                                    <w:rPr>
                                      <w:sz w:val="24"/>
                                      <w:szCs w:val="24"/>
                                    </w:rPr>
                                  </w:pPr>
                                  <w:r>
                                    <w:rPr>
                                      <w:sz w:val="24"/>
                                      <w:szCs w:val="24"/>
                                    </w:rPr>
                                    <w:t>KC</w:t>
                                  </w:r>
                                </w:p>
                              </w:tc>
                              <w:tc>
                                <w:tcPr>
                                  <w:tcW w:w="1143" w:type="dxa"/>
                                </w:tcPr>
                                <w:p w14:paraId="1FFD58E7" w14:textId="77777777" w:rsidR="00E879C8" w:rsidRPr="00652721" w:rsidRDefault="00E879C8" w:rsidP="00652721">
                                  <w:pPr>
                                    <w:jc w:val="center"/>
                                    <w:rPr>
                                      <w:sz w:val="24"/>
                                      <w:szCs w:val="24"/>
                                    </w:rPr>
                                  </w:pPr>
                                </w:p>
                              </w:tc>
                              <w:tc>
                                <w:tcPr>
                                  <w:tcW w:w="1395" w:type="dxa"/>
                                </w:tcPr>
                                <w:p w14:paraId="55485D06" w14:textId="479642C6" w:rsidR="00E879C8" w:rsidRPr="00652721" w:rsidRDefault="0027243F" w:rsidP="00652721">
                                  <w:pPr>
                                    <w:jc w:val="center"/>
                                    <w:rPr>
                                      <w:sz w:val="24"/>
                                      <w:szCs w:val="24"/>
                                    </w:rPr>
                                  </w:pPr>
                                  <w:r>
                                    <w:rPr>
                                      <w:rFonts w:cs="Arial"/>
                                      <w:noProof/>
                                      <w:lang w:eastAsia="en-GB"/>
                                    </w:rPr>
                                    <w:drawing>
                                      <wp:inline distT="0" distB="0" distL="0" distR="0" wp14:anchorId="6A8C8F6D" wp14:editId="2D673F36">
                                        <wp:extent cx="137160" cy="156979"/>
                                        <wp:effectExtent l="0" t="0" r="0" b="0"/>
                                        <wp:docPr id="750447111" name="Picture 750447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1">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c>
                                <w:tcPr>
                                  <w:tcW w:w="2926" w:type="dxa"/>
                                </w:tcPr>
                                <w:p w14:paraId="5425977B" w14:textId="77777777" w:rsidR="00E879C8" w:rsidRPr="00652721" w:rsidRDefault="00E879C8" w:rsidP="00652721">
                                  <w:pPr>
                                    <w:jc w:val="center"/>
                                    <w:rPr>
                                      <w:sz w:val="24"/>
                                      <w:szCs w:val="24"/>
                                    </w:rPr>
                                  </w:pPr>
                                </w:p>
                              </w:tc>
                            </w:tr>
                          </w:tbl>
                          <w:p w14:paraId="1446A7B3" w14:textId="77777777" w:rsidR="00B71F5B" w:rsidRDefault="00B71F5B" w:rsidP="00067BB9"/>
                          <w:tbl>
                            <w:tblPr>
                              <w:tblStyle w:val="TableGrid"/>
                              <w:tblW w:w="0" w:type="auto"/>
                              <w:tblInd w:w="1845" w:type="dxa"/>
                              <w:tblLook w:val="04A0" w:firstRow="1" w:lastRow="0" w:firstColumn="1" w:lastColumn="0" w:noHBand="0" w:noVBand="1"/>
                            </w:tblPr>
                            <w:tblGrid>
                              <w:gridCol w:w="3962"/>
                              <w:gridCol w:w="1755"/>
                            </w:tblGrid>
                            <w:tr w:rsidR="00B71F5B" w14:paraId="5039EB93" w14:textId="77777777" w:rsidTr="004548EC">
                              <w:trPr>
                                <w:trHeight w:val="305"/>
                              </w:trPr>
                              <w:tc>
                                <w:tcPr>
                                  <w:tcW w:w="3962" w:type="dxa"/>
                                </w:tcPr>
                                <w:p w14:paraId="759C47D4" w14:textId="77777777" w:rsidR="00B71F5B" w:rsidRPr="005A0A85" w:rsidRDefault="00B71F5B" w:rsidP="00B71F5B">
                                  <w:pPr>
                                    <w:jc w:val="center"/>
                                    <w:rPr>
                                      <w:rFonts w:cs="Arial"/>
                                      <w:b/>
                                      <w:i/>
                                    </w:rPr>
                                  </w:pPr>
                                  <w:r w:rsidRPr="005A0A85">
                                    <w:rPr>
                                      <w:rFonts w:cs="Arial"/>
                                      <w:b/>
                                      <w:i/>
                                      <w:color w:val="7030A0"/>
                                    </w:rPr>
                                    <w:t>Type of Policy</w:t>
                                  </w:r>
                                </w:p>
                              </w:tc>
                              <w:tc>
                                <w:tcPr>
                                  <w:tcW w:w="1755" w:type="dxa"/>
                                </w:tcPr>
                                <w:p w14:paraId="077C8D00" w14:textId="77777777" w:rsidR="00B71F5B" w:rsidRDefault="00B71F5B" w:rsidP="00B71F5B">
                                  <w:pPr>
                                    <w:jc w:val="center"/>
                                    <w:rPr>
                                      <w:rFonts w:cs="Arial"/>
                                    </w:rPr>
                                  </w:pPr>
                                  <w:r w:rsidRPr="005A0A85">
                                    <w:rPr>
                                      <w:rFonts w:cs="Arial"/>
                                      <w:i/>
                                      <w:color w:val="7030A0"/>
                                    </w:rPr>
                                    <w:t>Tick</w:t>
                                  </w:r>
                                  <w:r>
                                    <w:rPr>
                                      <w:rFonts w:cs="Arial"/>
                                    </w:rPr>
                                    <w:t xml:space="preserve"> </w:t>
                                  </w:r>
                                  <w:r>
                                    <w:rPr>
                                      <w:rFonts w:cs="Arial"/>
                                      <w:noProof/>
                                      <w:lang w:eastAsia="en-GB"/>
                                    </w:rPr>
                                    <w:drawing>
                                      <wp:inline distT="0" distB="0" distL="0" distR="0" wp14:anchorId="6E3F2315" wp14:editId="0731D604">
                                        <wp:extent cx="137160" cy="1569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1">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B71F5B" w14:paraId="2108678D" w14:textId="77777777" w:rsidTr="004548EC">
                              <w:trPr>
                                <w:trHeight w:val="244"/>
                              </w:trPr>
                              <w:tc>
                                <w:tcPr>
                                  <w:tcW w:w="3962" w:type="dxa"/>
                                </w:tcPr>
                                <w:p w14:paraId="590F578B" w14:textId="77777777" w:rsidR="00B71F5B" w:rsidRPr="00905E81" w:rsidRDefault="00B71F5B" w:rsidP="00B71F5B">
                                  <w:pPr>
                                    <w:jc w:val="both"/>
                                    <w:rPr>
                                      <w:rFonts w:cs="Arial"/>
                                      <w:szCs w:val="24"/>
                                    </w:rPr>
                                  </w:pPr>
                                  <w:r w:rsidRPr="00905E81">
                                    <w:rPr>
                                      <w:rFonts w:cs="Arial"/>
                                      <w:szCs w:val="24"/>
                                    </w:rPr>
                                    <w:t>DCAT Statutory Policy</w:t>
                                  </w:r>
                                </w:p>
                              </w:tc>
                              <w:tc>
                                <w:tcPr>
                                  <w:tcW w:w="1755" w:type="dxa"/>
                                </w:tcPr>
                                <w:p w14:paraId="3C9E53FA" w14:textId="77777777" w:rsidR="00B71F5B" w:rsidRDefault="00B71F5B" w:rsidP="00B71F5B">
                                  <w:pPr>
                                    <w:jc w:val="center"/>
                                    <w:rPr>
                                      <w:rFonts w:cs="Arial"/>
                                    </w:rPr>
                                  </w:pPr>
                                </w:p>
                              </w:tc>
                            </w:tr>
                            <w:tr w:rsidR="00B71F5B" w14:paraId="60073E4E" w14:textId="77777777" w:rsidTr="004548EC">
                              <w:trPr>
                                <w:trHeight w:val="259"/>
                              </w:trPr>
                              <w:tc>
                                <w:tcPr>
                                  <w:tcW w:w="3962" w:type="dxa"/>
                                </w:tcPr>
                                <w:p w14:paraId="5A795BDF" w14:textId="77777777" w:rsidR="00B71F5B" w:rsidRPr="005A0A85" w:rsidRDefault="00B71F5B" w:rsidP="00B71F5B">
                                  <w:pPr>
                                    <w:jc w:val="both"/>
                                    <w:rPr>
                                      <w:rFonts w:cs="Arial"/>
                                      <w:szCs w:val="24"/>
                                    </w:rPr>
                                  </w:pPr>
                                  <w:r w:rsidRPr="005A0A85">
                                    <w:rPr>
                                      <w:rFonts w:cs="Arial"/>
                                      <w:szCs w:val="24"/>
                                    </w:rPr>
                                    <w:t>DCAT Non-statutory Policy</w:t>
                                  </w:r>
                                </w:p>
                              </w:tc>
                              <w:tc>
                                <w:tcPr>
                                  <w:tcW w:w="1755" w:type="dxa"/>
                                </w:tcPr>
                                <w:p w14:paraId="7CC65712" w14:textId="77777777" w:rsidR="00B71F5B" w:rsidRPr="00947C5E" w:rsidRDefault="00B71F5B" w:rsidP="004548EC">
                                  <w:pPr>
                                    <w:pStyle w:val="ListParagraph"/>
                                    <w:rPr>
                                      <w:rFonts w:cs="Arial"/>
                                    </w:rPr>
                                  </w:pPr>
                                </w:p>
                              </w:tc>
                            </w:tr>
                            <w:tr w:rsidR="00B71F5B" w14:paraId="2D86106F" w14:textId="77777777" w:rsidTr="004548EC">
                              <w:trPr>
                                <w:trHeight w:val="259"/>
                              </w:trPr>
                              <w:tc>
                                <w:tcPr>
                                  <w:tcW w:w="3962" w:type="dxa"/>
                                </w:tcPr>
                                <w:p w14:paraId="10EE1E6A" w14:textId="77777777" w:rsidR="00B71F5B" w:rsidRPr="005A0A85" w:rsidRDefault="00B71F5B" w:rsidP="00B71F5B">
                                  <w:pPr>
                                    <w:jc w:val="both"/>
                                    <w:rPr>
                                      <w:rFonts w:cs="Arial"/>
                                      <w:szCs w:val="24"/>
                                    </w:rPr>
                                  </w:pPr>
                                  <w:r>
                                    <w:rPr>
                                      <w:rFonts w:cs="Arial"/>
                                      <w:szCs w:val="24"/>
                                    </w:rPr>
                                    <w:t>DCAT Model O</w:t>
                                  </w:r>
                                  <w:r w:rsidRPr="005A0A85">
                                    <w:rPr>
                                      <w:rFonts w:cs="Arial"/>
                                      <w:szCs w:val="24"/>
                                    </w:rPr>
                                    <w:t>ptional Policy</w:t>
                                  </w:r>
                                </w:p>
                              </w:tc>
                              <w:tc>
                                <w:tcPr>
                                  <w:tcW w:w="1755" w:type="dxa"/>
                                </w:tcPr>
                                <w:p w14:paraId="1A118773" w14:textId="77777777" w:rsidR="00B71F5B" w:rsidRDefault="00B71F5B" w:rsidP="00B71F5B">
                                  <w:pPr>
                                    <w:jc w:val="both"/>
                                    <w:rPr>
                                      <w:rFonts w:cs="Arial"/>
                                    </w:rPr>
                                  </w:pPr>
                                </w:p>
                              </w:tc>
                            </w:tr>
                            <w:tr w:rsidR="00B71F5B" w14:paraId="051DA2E4" w14:textId="77777777" w:rsidTr="004548EC">
                              <w:trPr>
                                <w:trHeight w:val="244"/>
                              </w:trPr>
                              <w:tc>
                                <w:tcPr>
                                  <w:tcW w:w="3962" w:type="dxa"/>
                                </w:tcPr>
                                <w:p w14:paraId="0B313B02" w14:textId="77777777" w:rsidR="00B71F5B" w:rsidRPr="005A0A85" w:rsidRDefault="00B71F5B" w:rsidP="00B71F5B">
                                  <w:pPr>
                                    <w:jc w:val="both"/>
                                    <w:rPr>
                                      <w:rFonts w:cs="Arial"/>
                                      <w:szCs w:val="24"/>
                                    </w:rPr>
                                  </w:pPr>
                                  <w:r w:rsidRPr="005A0A85">
                                    <w:rPr>
                                      <w:rFonts w:cs="Arial"/>
                                      <w:szCs w:val="24"/>
                                    </w:rPr>
                                    <w:t>Academy Policy</w:t>
                                  </w:r>
                                </w:p>
                              </w:tc>
                              <w:tc>
                                <w:tcPr>
                                  <w:tcW w:w="1755" w:type="dxa"/>
                                </w:tcPr>
                                <w:p w14:paraId="7AB1768B" w14:textId="0DBE4D3A" w:rsidR="00B71F5B" w:rsidRDefault="004548EC" w:rsidP="004548EC">
                                  <w:pPr>
                                    <w:jc w:val="center"/>
                                    <w:rPr>
                                      <w:rFonts w:cs="Arial"/>
                                    </w:rPr>
                                  </w:pPr>
                                  <w:r>
                                    <w:rPr>
                                      <w:rFonts w:cs="Arial"/>
                                      <w:noProof/>
                                      <w:lang w:eastAsia="en-GB"/>
                                    </w:rPr>
                                    <w:drawing>
                                      <wp:inline distT="0" distB="0" distL="0" distR="0" wp14:anchorId="58A562F1" wp14:editId="5BD19A96">
                                        <wp:extent cx="137160" cy="156979"/>
                                        <wp:effectExtent l="0" t="0" r="0" b="0"/>
                                        <wp:docPr id="164428694" name="Picture 164428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1">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B71F5B" w14:paraId="19007651" w14:textId="77777777" w:rsidTr="004548EC">
                              <w:trPr>
                                <w:trHeight w:val="259"/>
                              </w:trPr>
                              <w:tc>
                                <w:tcPr>
                                  <w:tcW w:w="3962" w:type="dxa"/>
                                </w:tcPr>
                                <w:p w14:paraId="5CFEC9FC" w14:textId="77777777" w:rsidR="00B71F5B" w:rsidRPr="005A0A85" w:rsidRDefault="00B71F5B" w:rsidP="00B71F5B">
                                  <w:pPr>
                                    <w:jc w:val="both"/>
                                    <w:rPr>
                                      <w:rFonts w:cs="Arial"/>
                                      <w:szCs w:val="24"/>
                                    </w:rPr>
                                  </w:pPr>
                                  <w:r w:rsidRPr="005A0A85">
                                    <w:rPr>
                                      <w:rFonts w:cs="Arial"/>
                                      <w:szCs w:val="24"/>
                                    </w:rPr>
                                    <w:t>Local Authority Policy</w:t>
                                  </w:r>
                                </w:p>
                              </w:tc>
                              <w:tc>
                                <w:tcPr>
                                  <w:tcW w:w="1755" w:type="dxa"/>
                                </w:tcPr>
                                <w:p w14:paraId="3597BB7D" w14:textId="77777777" w:rsidR="00B71F5B" w:rsidRDefault="00B71F5B" w:rsidP="00B71F5B">
                                  <w:pPr>
                                    <w:jc w:val="both"/>
                                    <w:rPr>
                                      <w:rFonts w:cs="Arial"/>
                                    </w:rPr>
                                  </w:pPr>
                                </w:p>
                              </w:tc>
                            </w:tr>
                          </w:tbl>
                          <w:p w14:paraId="41C7B4FA" w14:textId="77777777" w:rsidR="00B71F5B" w:rsidRPr="002049E3" w:rsidRDefault="00B71F5B" w:rsidP="0027243F">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ED305B" id="_x0000_t202" coordsize="21600,21600" o:spt="202" path="m,l,21600r21600,l21600,xe">
                <v:stroke joinstyle="miter"/>
                <v:path gradientshapeok="t" o:connecttype="rect"/>
              </v:shapetype>
              <v:shape id="Text Box 2" o:spid="_x0000_s1026" type="#_x0000_t202" style="position:absolute;left:0;text-align:left;margin-left:24.75pt;margin-top:391.3pt;width:485.25pt;height:19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" stroked="f">
                <v:textbox>
                  <w:txbxContent>
                    <w:p w14:paraId="77BD2055" w14:textId="77777777" w:rsidR="00B71F5B" w:rsidRDefault="00B71F5B" w:rsidP="00067BB9"/>
                    <w:tbl>
                      <w:tblPr>
                        <w:tblStyle w:val="TableGrid"/>
                        <w:tblW w:w="8940" w:type="dxa"/>
                        <w:tblLook w:val="04A0" w:firstRow="1" w:lastRow="0" w:firstColumn="1" w:lastColumn="0" w:noHBand="0" w:noVBand="1"/>
                      </w:tblPr>
                      <w:tblGrid>
                        <w:gridCol w:w="1142"/>
                        <w:gridCol w:w="1247"/>
                        <w:gridCol w:w="1087"/>
                        <w:gridCol w:w="1143"/>
                        <w:gridCol w:w="1395"/>
                        <w:gridCol w:w="2926"/>
                      </w:tblGrid>
                      <w:tr w:rsidR="00B71F5B" w14:paraId="1563F004" w14:textId="77777777" w:rsidTr="00431FD4">
                        <w:trPr>
                          <w:trHeight w:val="358"/>
                        </w:trPr>
                        <w:tc>
                          <w:tcPr>
                            <w:tcW w:w="1142" w:type="dxa"/>
                          </w:tcPr>
                          <w:p w14:paraId="2D8E5A9C" w14:textId="77777777" w:rsidR="00B71F5B" w:rsidRPr="00652721" w:rsidRDefault="00B71F5B" w:rsidP="00B71F5B">
                            <w:pPr>
                              <w:jc w:val="center"/>
                              <w:rPr>
                                <w:b/>
                                <w:sz w:val="20"/>
                                <w:szCs w:val="20"/>
                              </w:rPr>
                            </w:pPr>
                            <w:r w:rsidRPr="00652721">
                              <w:rPr>
                                <w:b/>
                                <w:sz w:val="20"/>
                                <w:szCs w:val="20"/>
                              </w:rPr>
                              <w:t>Revision Number</w:t>
                            </w:r>
                          </w:p>
                        </w:tc>
                        <w:tc>
                          <w:tcPr>
                            <w:tcW w:w="1247" w:type="dxa"/>
                          </w:tcPr>
                          <w:p w14:paraId="4936E4B8" w14:textId="77777777" w:rsidR="00B71F5B" w:rsidRPr="00652721" w:rsidRDefault="00B71F5B" w:rsidP="00B71F5B">
                            <w:pPr>
                              <w:jc w:val="center"/>
                              <w:rPr>
                                <w:b/>
                                <w:sz w:val="20"/>
                                <w:szCs w:val="20"/>
                              </w:rPr>
                            </w:pPr>
                            <w:r w:rsidRPr="00652721">
                              <w:rPr>
                                <w:b/>
                                <w:sz w:val="20"/>
                                <w:szCs w:val="20"/>
                              </w:rPr>
                              <w:t>Date Issued</w:t>
                            </w:r>
                          </w:p>
                        </w:tc>
                        <w:tc>
                          <w:tcPr>
                            <w:tcW w:w="1087" w:type="dxa"/>
                          </w:tcPr>
                          <w:p w14:paraId="59F13CB6" w14:textId="77777777" w:rsidR="00B71F5B" w:rsidRPr="00652721" w:rsidRDefault="00B71F5B" w:rsidP="00B71F5B">
                            <w:pPr>
                              <w:jc w:val="center"/>
                              <w:rPr>
                                <w:b/>
                                <w:sz w:val="20"/>
                                <w:szCs w:val="20"/>
                              </w:rPr>
                            </w:pPr>
                            <w:r w:rsidRPr="00652721">
                              <w:rPr>
                                <w:b/>
                                <w:sz w:val="20"/>
                                <w:szCs w:val="20"/>
                              </w:rPr>
                              <w:t>Prepared by</w:t>
                            </w:r>
                          </w:p>
                        </w:tc>
                        <w:tc>
                          <w:tcPr>
                            <w:tcW w:w="1143" w:type="dxa"/>
                          </w:tcPr>
                          <w:p w14:paraId="16B2F21A" w14:textId="77777777" w:rsidR="00B71F5B" w:rsidRPr="00652721" w:rsidRDefault="00B71F5B" w:rsidP="00B71F5B">
                            <w:pPr>
                              <w:jc w:val="center"/>
                              <w:rPr>
                                <w:b/>
                                <w:sz w:val="20"/>
                                <w:szCs w:val="20"/>
                              </w:rPr>
                            </w:pPr>
                            <w:r w:rsidRPr="00652721">
                              <w:rPr>
                                <w:b/>
                                <w:sz w:val="20"/>
                                <w:szCs w:val="20"/>
                              </w:rPr>
                              <w:t>Approved</w:t>
                            </w:r>
                          </w:p>
                        </w:tc>
                        <w:tc>
                          <w:tcPr>
                            <w:tcW w:w="1395" w:type="dxa"/>
                          </w:tcPr>
                          <w:p w14:paraId="69FE9D12" w14:textId="77777777" w:rsidR="00B71F5B" w:rsidRPr="00652721" w:rsidRDefault="00B71F5B" w:rsidP="00B71F5B">
                            <w:pPr>
                              <w:jc w:val="center"/>
                              <w:rPr>
                                <w:b/>
                                <w:sz w:val="20"/>
                                <w:szCs w:val="20"/>
                              </w:rPr>
                            </w:pPr>
                            <w:r>
                              <w:rPr>
                                <w:b/>
                                <w:sz w:val="20"/>
                                <w:szCs w:val="20"/>
                              </w:rPr>
                              <w:t>Personalised by school</w:t>
                            </w:r>
                          </w:p>
                        </w:tc>
                        <w:tc>
                          <w:tcPr>
                            <w:tcW w:w="2926" w:type="dxa"/>
                          </w:tcPr>
                          <w:p w14:paraId="67DC9C45" w14:textId="77777777" w:rsidR="00B71F5B" w:rsidRPr="00652721" w:rsidRDefault="00B71F5B" w:rsidP="00B71F5B">
                            <w:pPr>
                              <w:jc w:val="center"/>
                              <w:rPr>
                                <w:b/>
                                <w:sz w:val="20"/>
                                <w:szCs w:val="20"/>
                              </w:rPr>
                            </w:pPr>
                            <w:r w:rsidRPr="00652721">
                              <w:rPr>
                                <w:b/>
                                <w:sz w:val="20"/>
                                <w:szCs w:val="20"/>
                              </w:rPr>
                              <w:t>Comments</w:t>
                            </w:r>
                          </w:p>
                        </w:tc>
                      </w:tr>
                      <w:tr w:rsidR="00E879C8" w14:paraId="41311D87" w14:textId="77777777" w:rsidTr="00431FD4">
                        <w:trPr>
                          <w:trHeight w:val="208"/>
                        </w:trPr>
                        <w:tc>
                          <w:tcPr>
                            <w:tcW w:w="1142" w:type="dxa"/>
                          </w:tcPr>
                          <w:p w14:paraId="6BCD82E4" w14:textId="7A2A791D" w:rsidR="00E879C8" w:rsidRPr="00652721" w:rsidRDefault="00B24E7E" w:rsidP="00652721">
                            <w:pPr>
                              <w:jc w:val="center"/>
                              <w:rPr>
                                <w:sz w:val="24"/>
                                <w:szCs w:val="24"/>
                              </w:rPr>
                            </w:pPr>
                            <w:r>
                              <w:rPr>
                                <w:sz w:val="24"/>
                                <w:szCs w:val="24"/>
                              </w:rPr>
                              <w:t>2</w:t>
                            </w:r>
                          </w:p>
                        </w:tc>
                        <w:tc>
                          <w:tcPr>
                            <w:tcW w:w="1247" w:type="dxa"/>
                          </w:tcPr>
                          <w:p w14:paraId="4623646E" w14:textId="4B84051E" w:rsidR="00E879C8" w:rsidRPr="00652721" w:rsidRDefault="00F413A0" w:rsidP="00652721">
                            <w:pPr>
                              <w:jc w:val="center"/>
                              <w:rPr>
                                <w:sz w:val="24"/>
                                <w:szCs w:val="24"/>
                              </w:rPr>
                            </w:pPr>
                            <w:r>
                              <w:rPr>
                                <w:sz w:val="24"/>
                                <w:szCs w:val="24"/>
                              </w:rPr>
                              <w:t>February</w:t>
                            </w:r>
                            <w:r w:rsidR="00E879C8">
                              <w:rPr>
                                <w:sz w:val="24"/>
                                <w:szCs w:val="24"/>
                              </w:rPr>
                              <w:t xml:space="preserve"> 20</w:t>
                            </w:r>
                            <w:r w:rsidR="00431FD4">
                              <w:rPr>
                                <w:sz w:val="24"/>
                                <w:szCs w:val="24"/>
                              </w:rPr>
                              <w:t>2</w:t>
                            </w:r>
                            <w:r>
                              <w:rPr>
                                <w:sz w:val="24"/>
                                <w:szCs w:val="24"/>
                              </w:rPr>
                              <w:t>6</w:t>
                            </w:r>
                          </w:p>
                        </w:tc>
                        <w:tc>
                          <w:tcPr>
                            <w:tcW w:w="1087" w:type="dxa"/>
                          </w:tcPr>
                          <w:p w14:paraId="56D0B6B0" w14:textId="574A478D" w:rsidR="00E879C8" w:rsidRPr="00652721" w:rsidRDefault="00431FD4" w:rsidP="00652721">
                            <w:pPr>
                              <w:jc w:val="center"/>
                              <w:rPr>
                                <w:sz w:val="24"/>
                                <w:szCs w:val="24"/>
                              </w:rPr>
                            </w:pPr>
                            <w:r>
                              <w:rPr>
                                <w:sz w:val="24"/>
                                <w:szCs w:val="24"/>
                              </w:rPr>
                              <w:t>KC</w:t>
                            </w:r>
                          </w:p>
                        </w:tc>
                        <w:tc>
                          <w:tcPr>
                            <w:tcW w:w="1143" w:type="dxa"/>
                          </w:tcPr>
                          <w:p w14:paraId="1FFD58E7" w14:textId="77777777" w:rsidR="00E879C8" w:rsidRPr="00652721" w:rsidRDefault="00E879C8" w:rsidP="00652721">
                            <w:pPr>
                              <w:jc w:val="center"/>
                              <w:rPr>
                                <w:sz w:val="24"/>
                                <w:szCs w:val="24"/>
                              </w:rPr>
                            </w:pPr>
                          </w:p>
                        </w:tc>
                        <w:tc>
                          <w:tcPr>
                            <w:tcW w:w="1395" w:type="dxa"/>
                          </w:tcPr>
                          <w:p w14:paraId="55485D06" w14:textId="479642C6" w:rsidR="00E879C8" w:rsidRPr="00652721" w:rsidRDefault="0027243F" w:rsidP="00652721">
                            <w:pPr>
                              <w:jc w:val="center"/>
                              <w:rPr>
                                <w:sz w:val="24"/>
                                <w:szCs w:val="24"/>
                              </w:rPr>
                            </w:pPr>
                            <w:r>
                              <w:rPr>
                                <w:rFonts w:cs="Arial"/>
                                <w:noProof/>
                                <w:lang w:eastAsia="en-GB"/>
                              </w:rPr>
                              <w:drawing>
                                <wp:inline distT="0" distB="0" distL="0" distR="0" wp14:anchorId="6A8C8F6D" wp14:editId="2D673F36">
                                  <wp:extent cx="137160" cy="156979"/>
                                  <wp:effectExtent l="0" t="0" r="0" b="0"/>
                                  <wp:docPr id="750447111" name="Picture 750447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1">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c>
                          <w:tcPr>
                            <w:tcW w:w="2926" w:type="dxa"/>
                          </w:tcPr>
                          <w:p w14:paraId="5425977B" w14:textId="77777777" w:rsidR="00E879C8" w:rsidRPr="00652721" w:rsidRDefault="00E879C8" w:rsidP="00652721">
                            <w:pPr>
                              <w:jc w:val="center"/>
                              <w:rPr>
                                <w:sz w:val="24"/>
                                <w:szCs w:val="24"/>
                              </w:rPr>
                            </w:pPr>
                          </w:p>
                        </w:tc>
                      </w:tr>
                    </w:tbl>
                    <w:p w14:paraId="1446A7B3" w14:textId="77777777" w:rsidR="00B71F5B" w:rsidRDefault="00B71F5B" w:rsidP="00067BB9"/>
                    <w:tbl>
                      <w:tblPr>
                        <w:tblStyle w:val="TableGrid"/>
                        <w:tblW w:w="0" w:type="auto"/>
                        <w:tblInd w:w="1845" w:type="dxa"/>
                        <w:tblLook w:val="04A0" w:firstRow="1" w:lastRow="0" w:firstColumn="1" w:lastColumn="0" w:noHBand="0" w:noVBand="1"/>
                      </w:tblPr>
                      <w:tblGrid>
                        <w:gridCol w:w="3962"/>
                        <w:gridCol w:w="1755"/>
                      </w:tblGrid>
                      <w:tr w:rsidR="00B71F5B" w14:paraId="5039EB93" w14:textId="77777777" w:rsidTr="004548EC">
                        <w:trPr>
                          <w:trHeight w:val="305"/>
                        </w:trPr>
                        <w:tc>
                          <w:tcPr>
                            <w:tcW w:w="3962" w:type="dxa"/>
                          </w:tcPr>
                          <w:p w14:paraId="759C47D4" w14:textId="77777777" w:rsidR="00B71F5B" w:rsidRPr="005A0A85" w:rsidRDefault="00B71F5B" w:rsidP="00B71F5B">
                            <w:pPr>
                              <w:jc w:val="center"/>
                              <w:rPr>
                                <w:rFonts w:cs="Arial"/>
                                <w:b/>
                                <w:i/>
                              </w:rPr>
                            </w:pPr>
                            <w:r w:rsidRPr="005A0A85">
                              <w:rPr>
                                <w:rFonts w:cs="Arial"/>
                                <w:b/>
                                <w:i/>
                                <w:color w:val="7030A0"/>
                              </w:rPr>
                              <w:t>Type of Policy</w:t>
                            </w:r>
                          </w:p>
                        </w:tc>
                        <w:tc>
                          <w:tcPr>
                            <w:tcW w:w="1755" w:type="dxa"/>
                          </w:tcPr>
                          <w:p w14:paraId="077C8D00" w14:textId="77777777" w:rsidR="00B71F5B" w:rsidRDefault="00B71F5B" w:rsidP="00B71F5B">
                            <w:pPr>
                              <w:jc w:val="center"/>
                              <w:rPr>
                                <w:rFonts w:cs="Arial"/>
                              </w:rPr>
                            </w:pPr>
                            <w:r w:rsidRPr="005A0A85">
                              <w:rPr>
                                <w:rFonts w:cs="Arial"/>
                                <w:i/>
                                <w:color w:val="7030A0"/>
                              </w:rPr>
                              <w:t>Tick</w:t>
                            </w:r>
                            <w:r>
                              <w:rPr>
                                <w:rFonts w:cs="Arial"/>
                              </w:rPr>
                              <w:t xml:space="preserve"> </w:t>
                            </w:r>
                            <w:r>
                              <w:rPr>
                                <w:rFonts w:cs="Arial"/>
                                <w:noProof/>
                                <w:lang w:eastAsia="en-GB"/>
                              </w:rPr>
                              <w:drawing>
                                <wp:inline distT="0" distB="0" distL="0" distR="0" wp14:anchorId="6E3F2315" wp14:editId="0731D604">
                                  <wp:extent cx="137160" cy="1569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1">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B71F5B" w14:paraId="2108678D" w14:textId="77777777" w:rsidTr="004548EC">
                        <w:trPr>
                          <w:trHeight w:val="244"/>
                        </w:trPr>
                        <w:tc>
                          <w:tcPr>
                            <w:tcW w:w="3962" w:type="dxa"/>
                          </w:tcPr>
                          <w:p w14:paraId="590F578B" w14:textId="77777777" w:rsidR="00B71F5B" w:rsidRPr="00905E81" w:rsidRDefault="00B71F5B" w:rsidP="00B71F5B">
                            <w:pPr>
                              <w:jc w:val="both"/>
                              <w:rPr>
                                <w:rFonts w:cs="Arial"/>
                                <w:szCs w:val="24"/>
                              </w:rPr>
                            </w:pPr>
                            <w:r w:rsidRPr="00905E81">
                              <w:rPr>
                                <w:rFonts w:cs="Arial"/>
                                <w:szCs w:val="24"/>
                              </w:rPr>
                              <w:t>DCAT Statutory Policy</w:t>
                            </w:r>
                          </w:p>
                        </w:tc>
                        <w:tc>
                          <w:tcPr>
                            <w:tcW w:w="1755" w:type="dxa"/>
                          </w:tcPr>
                          <w:p w14:paraId="3C9E53FA" w14:textId="77777777" w:rsidR="00B71F5B" w:rsidRDefault="00B71F5B" w:rsidP="00B71F5B">
                            <w:pPr>
                              <w:jc w:val="center"/>
                              <w:rPr>
                                <w:rFonts w:cs="Arial"/>
                              </w:rPr>
                            </w:pPr>
                          </w:p>
                        </w:tc>
                      </w:tr>
                      <w:tr w:rsidR="00B71F5B" w14:paraId="60073E4E" w14:textId="77777777" w:rsidTr="004548EC">
                        <w:trPr>
                          <w:trHeight w:val="259"/>
                        </w:trPr>
                        <w:tc>
                          <w:tcPr>
                            <w:tcW w:w="3962" w:type="dxa"/>
                          </w:tcPr>
                          <w:p w14:paraId="5A795BDF" w14:textId="77777777" w:rsidR="00B71F5B" w:rsidRPr="005A0A85" w:rsidRDefault="00B71F5B" w:rsidP="00B71F5B">
                            <w:pPr>
                              <w:jc w:val="both"/>
                              <w:rPr>
                                <w:rFonts w:cs="Arial"/>
                                <w:szCs w:val="24"/>
                              </w:rPr>
                            </w:pPr>
                            <w:r w:rsidRPr="005A0A85">
                              <w:rPr>
                                <w:rFonts w:cs="Arial"/>
                                <w:szCs w:val="24"/>
                              </w:rPr>
                              <w:t>DCAT Non-statutory Policy</w:t>
                            </w:r>
                          </w:p>
                        </w:tc>
                        <w:tc>
                          <w:tcPr>
                            <w:tcW w:w="1755" w:type="dxa"/>
                          </w:tcPr>
                          <w:p w14:paraId="7CC65712" w14:textId="77777777" w:rsidR="00B71F5B" w:rsidRPr="00947C5E" w:rsidRDefault="00B71F5B" w:rsidP="004548EC">
                            <w:pPr>
                              <w:pStyle w:val="ListParagraph"/>
                              <w:rPr>
                                <w:rFonts w:cs="Arial"/>
                              </w:rPr>
                            </w:pPr>
                          </w:p>
                        </w:tc>
                      </w:tr>
                      <w:tr w:rsidR="00B71F5B" w14:paraId="2D86106F" w14:textId="77777777" w:rsidTr="004548EC">
                        <w:trPr>
                          <w:trHeight w:val="259"/>
                        </w:trPr>
                        <w:tc>
                          <w:tcPr>
                            <w:tcW w:w="3962" w:type="dxa"/>
                          </w:tcPr>
                          <w:p w14:paraId="10EE1E6A" w14:textId="77777777" w:rsidR="00B71F5B" w:rsidRPr="005A0A85" w:rsidRDefault="00B71F5B" w:rsidP="00B71F5B">
                            <w:pPr>
                              <w:jc w:val="both"/>
                              <w:rPr>
                                <w:rFonts w:cs="Arial"/>
                                <w:szCs w:val="24"/>
                              </w:rPr>
                            </w:pPr>
                            <w:r>
                              <w:rPr>
                                <w:rFonts w:cs="Arial"/>
                                <w:szCs w:val="24"/>
                              </w:rPr>
                              <w:t>DCAT Model O</w:t>
                            </w:r>
                            <w:r w:rsidRPr="005A0A85">
                              <w:rPr>
                                <w:rFonts w:cs="Arial"/>
                                <w:szCs w:val="24"/>
                              </w:rPr>
                              <w:t>ptional Policy</w:t>
                            </w:r>
                          </w:p>
                        </w:tc>
                        <w:tc>
                          <w:tcPr>
                            <w:tcW w:w="1755" w:type="dxa"/>
                          </w:tcPr>
                          <w:p w14:paraId="1A118773" w14:textId="77777777" w:rsidR="00B71F5B" w:rsidRDefault="00B71F5B" w:rsidP="00B71F5B">
                            <w:pPr>
                              <w:jc w:val="both"/>
                              <w:rPr>
                                <w:rFonts w:cs="Arial"/>
                              </w:rPr>
                            </w:pPr>
                          </w:p>
                        </w:tc>
                      </w:tr>
                      <w:tr w:rsidR="00B71F5B" w14:paraId="051DA2E4" w14:textId="77777777" w:rsidTr="004548EC">
                        <w:trPr>
                          <w:trHeight w:val="244"/>
                        </w:trPr>
                        <w:tc>
                          <w:tcPr>
                            <w:tcW w:w="3962" w:type="dxa"/>
                          </w:tcPr>
                          <w:p w14:paraId="0B313B02" w14:textId="77777777" w:rsidR="00B71F5B" w:rsidRPr="005A0A85" w:rsidRDefault="00B71F5B" w:rsidP="00B71F5B">
                            <w:pPr>
                              <w:jc w:val="both"/>
                              <w:rPr>
                                <w:rFonts w:cs="Arial"/>
                                <w:szCs w:val="24"/>
                              </w:rPr>
                            </w:pPr>
                            <w:r w:rsidRPr="005A0A85">
                              <w:rPr>
                                <w:rFonts w:cs="Arial"/>
                                <w:szCs w:val="24"/>
                              </w:rPr>
                              <w:t>Academy Policy</w:t>
                            </w:r>
                          </w:p>
                        </w:tc>
                        <w:tc>
                          <w:tcPr>
                            <w:tcW w:w="1755" w:type="dxa"/>
                          </w:tcPr>
                          <w:p w14:paraId="7AB1768B" w14:textId="0DBE4D3A" w:rsidR="00B71F5B" w:rsidRDefault="004548EC" w:rsidP="004548EC">
                            <w:pPr>
                              <w:jc w:val="center"/>
                              <w:rPr>
                                <w:rFonts w:cs="Arial"/>
                              </w:rPr>
                            </w:pPr>
                            <w:r>
                              <w:rPr>
                                <w:rFonts w:cs="Arial"/>
                                <w:noProof/>
                                <w:lang w:eastAsia="en-GB"/>
                              </w:rPr>
                              <w:drawing>
                                <wp:inline distT="0" distB="0" distL="0" distR="0" wp14:anchorId="58A562F1" wp14:editId="5BD19A96">
                                  <wp:extent cx="137160" cy="156979"/>
                                  <wp:effectExtent l="0" t="0" r="0" b="0"/>
                                  <wp:docPr id="164428694" name="Picture 164428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1">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B71F5B" w14:paraId="19007651" w14:textId="77777777" w:rsidTr="004548EC">
                        <w:trPr>
                          <w:trHeight w:val="259"/>
                        </w:trPr>
                        <w:tc>
                          <w:tcPr>
                            <w:tcW w:w="3962" w:type="dxa"/>
                          </w:tcPr>
                          <w:p w14:paraId="5CFEC9FC" w14:textId="77777777" w:rsidR="00B71F5B" w:rsidRPr="005A0A85" w:rsidRDefault="00B71F5B" w:rsidP="00B71F5B">
                            <w:pPr>
                              <w:jc w:val="both"/>
                              <w:rPr>
                                <w:rFonts w:cs="Arial"/>
                                <w:szCs w:val="24"/>
                              </w:rPr>
                            </w:pPr>
                            <w:r w:rsidRPr="005A0A85">
                              <w:rPr>
                                <w:rFonts w:cs="Arial"/>
                                <w:szCs w:val="24"/>
                              </w:rPr>
                              <w:t>Local Authority Policy</w:t>
                            </w:r>
                          </w:p>
                        </w:tc>
                        <w:tc>
                          <w:tcPr>
                            <w:tcW w:w="1755" w:type="dxa"/>
                          </w:tcPr>
                          <w:p w14:paraId="3597BB7D" w14:textId="77777777" w:rsidR="00B71F5B" w:rsidRDefault="00B71F5B" w:rsidP="00B71F5B">
                            <w:pPr>
                              <w:jc w:val="both"/>
                              <w:rPr>
                                <w:rFonts w:cs="Arial"/>
                              </w:rPr>
                            </w:pPr>
                          </w:p>
                        </w:tc>
                      </w:tr>
                    </w:tbl>
                    <w:p w14:paraId="41C7B4FA" w14:textId="77777777" w:rsidR="00B71F5B" w:rsidRPr="002049E3" w:rsidRDefault="00B71F5B" w:rsidP="0027243F">
                      <w:pPr>
                        <w:rPr>
                          <w:b/>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5168" behindDoc="0" locked="0" layoutInCell="1" allowOverlap="1" wp14:anchorId="4700CF50" wp14:editId="32E0C0B3">
                <wp:simplePos x="0" y="0"/>
                <wp:positionH relativeFrom="column">
                  <wp:posOffset>495300</wp:posOffset>
                </wp:positionH>
                <wp:positionV relativeFrom="paragraph">
                  <wp:posOffset>2512060</wp:posOffset>
                </wp:positionV>
                <wp:extent cx="5562600" cy="25717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2571750"/>
                        </a:xfrm>
                        <a:prstGeom prst="rect">
                          <a:avLst/>
                        </a:prstGeom>
                        <a:solidFill>
                          <a:srgbClr val="FFFFFF"/>
                        </a:solidFill>
                        <a:ln w="9525">
                          <a:noFill/>
                          <a:miter lim="800000"/>
                          <a:headEnd/>
                          <a:tailEnd/>
                        </a:ln>
                      </wps:spPr>
                      <wps:txbx>
                        <w:txbxContent>
                          <w:p w14:paraId="6C62FF49" w14:textId="77777777" w:rsidR="00AF4D63" w:rsidRDefault="00AF4D63" w:rsidP="00AF4D63">
                            <w:pPr>
                              <w:jc w:val="center"/>
                              <w:rPr>
                                <w:rFonts w:ascii="Arial" w:hAnsi="Arial" w:cs="Arial"/>
                              </w:rPr>
                            </w:pPr>
                          </w:p>
                          <w:p w14:paraId="2CE88377" w14:textId="125E104B" w:rsidR="00AF4D63" w:rsidRDefault="00B24E7E" w:rsidP="00B24E7E">
                            <w:pPr>
                              <w:jc w:val="center"/>
                              <w:rPr>
                                <w:b/>
                                <w:sz w:val="56"/>
                                <w:szCs w:val="56"/>
                              </w:rPr>
                            </w:pPr>
                            <w:r w:rsidRPr="00B24E7E">
                              <w:rPr>
                                <w:b/>
                                <w:sz w:val="56"/>
                                <w:szCs w:val="56"/>
                              </w:rPr>
                              <w:t>Physical Education and Physical Activity Policy</w:t>
                            </w:r>
                          </w:p>
                          <w:p w14:paraId="17636B36" w14:textId="77777777" w:rsidR="00785DA7" w:rsidRPr="00B24E7E" w:rsidRDefault="00785DA7" w:rsidP="00B24E7E">
                            <w:pPr>
                              <w:jc w:val="center"/>
                              <w:rPr>
                                <w:sz w:val="56"/>
                                <w:szCs w:val="56"/>
                              </w:rPr>
                            </w:pPr>
                          </w:p>
                          <w:tbl>
                            <w:tblPr>
                              <w:tblStyle w:val="TableGrid"/>
                              <w:tblW w:w="8500" w:type="dxa"/>
                              <w:tblLook w:val="04A0" w:firstRow="1" w:lastRow="0" w:firstColumn="1" w:lastColumn="0" w:noHBand="0" w:noVBand="1"/>
                            </w:tblPr>
                            <w:tblGrid>
                              <w:gridCol w:w="4006"/>
                              <w:gridCol w:w="4494"/>
                            </w:tblGrid>
                            <w:tr w:rsidR="00B71F5B" w14:paraId="508055C4" w14:textId="77777777" w:rsidTr="00BB3515">
                              <w:tc>
                                <w:tcPr>
                                  <w:tcW w:w="4006" w:type="dxa"/>
                                </w:tcPr>
                                <w:p w14:paraId="16198C51" w14:textId="77777777" w:rsidR="00B71F5B" w:rsidRDefault="00B71F5B" w:rsidP="00652721">
                                  <w:pPr>
                                    <w:rPr>
                                      <w:b/>
                                      <w:sz w:val="32"/>
                                      <w:szCs w:val="32"/>
                                    </w:rPr>
                                  </w:pPr>
                                  <w:r>
                                    <w:rPr>
                                      <w:b/>
                                      <w:sz w:val="32"/>
                                      <w:szCs w:val="32"/>
                                    </w:rPr>
                                    <w:t>Date Agreed:</w:t>
                                  </w:r>
                                </w:p>
                              </w:tc>
                              <w:tc>
                                <w:tcPr>
                                  <w:tcW w:w="4494" w:type="dxa"/>
                                </w:tcPr>
                                <w:p w14:paraId="6D28C7A7" w14:textId="39C9605B" w:rsidR="00B71F5B" w:rsidRDefault="00FA1BF1" w:rsidP="00947C5E">
                                  <w:pPr>
                                    <w:rPr>
                                      <w:b/>
                                      <w:sz w:val="32"/>
                                      <w:szCs w:val="32"/>
                                    </w:rPr>
                                  </w:pPr>
                                  <w:r>
                                    <w:rPr>
                                      <w:b/>
                                      <w:sz w:val="32"/>
                                      <w:szCs w:val="32"/>
                                    </w:rPr>
                                    <w:t xml:space="preserve"> </w:t>
                                  </w:r>
                                  <w:r w:rsidR="00B24E7E">
                                    <w:rPr>
                                      <w:b/>
                                      <w:sz w:val="32"/>
                                      <w:szCs w:val="32"/>
                                    </w:rPr>
                                    <w:t>February 2026</w:t>
                                  </w:r>
                                </w:p>
                              </w:tc>
                            </w:tr>
                            <w:tr w:rsidR="00B71F5B" w14:paraId="3138C164" w14:textId="77777777" w:rsidTr="00BB3515">
                              <w:tc>
                                <w:tcPr>
                                  <w:tcW w:w="4006" w:type="dxa"/>
                                </w:tcPr>
                                <w:p w14:paraId="66672308" w14:textId="77777777" w:rsidR="00B71F5B" w:rsidRDefault="00B71F5B" w:rsidP="00652721">
                                  <w:pPr>
                                    <w:rPr>
                                      <w:b/>
                                      <w:sz w:val="32"/>
                                      <w:szCs w:val="32"/>
                                    </w:rPr>
                                  </w:pPr>
                                  <w:r>
                                    <w:rPr>
                                      <w:b/>
                                      <w:sz w:val="32"/>
                                      <w:szCs w:val="32"/>
                                    </w:rPr>
                                    <w:t>Review Date:</w:t>
                                  </w:r>
                                </w:p>
                              </w:tc>
                              <w:tc>
                                <w:tcPr>
                                  <w:tcW w:w="4494" w:type="dxa"/>
                                </w:tcPr>
                                <w:p w14:paraId="1DB7DA27" w14:textId="1E4E7A97" w:rsidR="00B71F5B" w:rsidRDefault="00FA1BF1" w:rsidP="00652721">
                                  <w:pPr>
                                    <w:rPr>
                                      <w:b/>
                                      <w:sz w:val="32"/>
                                      <w:szCs w:val="32"/>
                                    </w:rPr>
                                  </w:pPr>
                                  <w:r>
                                    <w:rPr>
                                      <w:b/>
                                      <w:sz w:val="32"/>
                                      <w:szCs w:val="32"/>
                                    </w:rPr>
                                    <w:t xml:space="preserve"> </w:t>
                                  </w:r>
                                  <w:r w:rsidR="00B24E7E">
                                    <w:rPr>
                                      <w:b/>
                                      <w:sz w:val="32"/>
                                      <w:szCs w:val="32"/>
                                    </w:rPr>
                                    <w:t>February 2028</w:t>
                                  </w:r>
                                </w:p>
                              </w:tc>
                            </w:tr>
                            <w:tr w:rsidR="00B71F5B" w14:paraId="505881F6" w14:textId="77777777" w:rsidTr="00BB3515">
                              <w:tc>
                                <w:tcPr>
                                  <w:tcW w:w="4006" w:type="dxa"/>
                                </w:tcPr>
                                <w:p w14:paraId="695FEE25" w14:textId="77777777" w:rsidR="00B71F5B" w:rsidRDefault="00B71F5B" w:rsidP="00652721">
                                  <w:pPr>
                                    <w:rPr>
                                      <w:b/>
                                      <w:sz w:val="32"/>
                                      <w:szCs w:val="32"/>
                                    </w:rPr>
                                  </w:pPr>
                                  <w:r>
                                    <w:rPr>
                                      <w:b/>
                                      <w:sz w:val="32"/>
                                      <w:szCs w:val="32"/>
                                    </w:rPr>
                                    <w:t>Type of Policy:</w:t>
                                  </w:r>
                                </w:p>
                              </w:tc>
                              <w:tc>
                                <w:tcPr>
                                  <w:tcW w:w="4494" w:type="dxa"/>
                                </w:tcPr>
                                <w:p w14:paraId="203FF2F6" w14:textId="77777777" w:rsidR="00B71F5B" w:rsidRPr="00652721" w:rsidRDefault="00B71F5B" w:rsidP="00947C5E">
                                  <w:pPr>
                                    <w:rPr>
                                      <w:b/>
                                      <w:sz w:val="32"/>
                                      <w:szCs w:val="32"/>
                                    </w:rPr>
                                  </w:pPr>
                                  <w:r>
                                    <w:rPr>
                                      <w:b/>
                                      <w:sz w:val="32"/>
                                      <w:szCs w:val="32"/>
                                    </w:rPr>
                                    <w:t xml:space="preserve">DCAT </w:t>
                                  </w:r>
                                  <w:r w:rsidR="00947C5E">
                                    <w:rPr>
                                      <w:b/>
                                      <w:sz w:val="32"/>
                                      <w:szCs w:val="32"/>
                                    </w:rPr>
                                    <w:t>Policy – schools to personalise</w:t>
                                  </w:r>
                                </w:p>
                              </w:tc>
                            </w:tr>
                          </w:tbl>
                          <w:p w14:paraId="6E7E95DA" w14:textId="77777777" w:rsidR="00B71F5B" w:rsidRPr="00652721" w:rsidRDefault="00B71F5B" w:rsidP="00067BB9">
                            <w:pPr>
                              <w:rPr>
                                <w:b/>
                                <w:sz w:val="32"/>
                                <w:szCs w:val="32"/>
                              </w:rPr>
                            </w:pPr>
                          </w:p>
                          <w:p w14:paraId="0947C416" w14:textId="210B53CB" w:rsidR="00B71F5B" w:rsidRPr="00652721" w:rsidRDefault="00B71F5B" w:rsidP="00067BB9">
                            <w:pPr>
                              <w:jc w:val="center"/>
                              <w:rPr>
                                <w:b/>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00CF50" id="_x0000_s1027" type="#_x0000_t202" style="position:absolute;left:0;text-align:left;margin-left:39pt;margin-top:197.8pt;width:438pt;height:202.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" stroked="f">
                <v:textbox>
                  <w:txbxContent>
                    <w:p w14:paraId="6C62FF49" w14:textId="77777777" w:rsidR="00AF4D63" w:rsidRDefault="00AF4D63" w:rsidP="00AF4D63">
                      <w:pPr>
                        <w:jc w:val="center"/>
                        <w:rPr>
                          <w:rFonts w:ascii="Arial" w:hAnsi="Arial" w:cs="Arial"/>
                        </w:rPr>
                      </w:pPr>
                    </w:p>
                    <w:p w14:paraId="2CE88377" w14:textId="125E104B" w:rsidR="00AF4D63" w:rsidRDefault="00B24E7E" w:rsidP="00B24E7E">
                      <w:pPr>
                        <w:jc w:val="center"/>
                        <w:rPr>
                          <w:b/>
                          <w:sz w:val="56"/>
                          <w:szCs w:val="56"/>
                        </w:rPr>
                      </w:pPr>
                      <w:r w:rsidRPr="00B24E7E">
                        <w:rPr>
                          <w:b/>
                          <w:sz w:val="56"/>
                          <w:szCs w:val="56"/>
                        </w:rPr>
                        <w:t>Physical Education and Physical Activity Policy</w:t>
                      </w:r>
                    </w:p>
                    <w:p w14:paraId="17636B36" w14:textId="77777777" w:rsidR="00785DA7" w:rsidRPr="00B24E7E" w:rsidRDefault="00785DA7" w:rsidP="00B24E7E">
                      <w:pPr>
                        <w:jc w:val="center"/>
                        <w:rPr>
                          <w:sz w:val="56"/>
                          <w:szCs w:val="56"/>
                        </w:rPr>
                      </w:pPr>
                    </w:p>
                    <w:tbl>
                      <w:tblPr>
                        <w:tblStyle w:val="TableGrid"/>
                        <w:tblW w:w="8500" w:type="dxa"/>
                        <w:tblLook w:val="04A0" w:firstRow="1" w:lastRow="0" w:firstColumn="1" w:lastColumn="0" w:noHBand="0" w:noVBand="1"/>
                      </w:tblPr>
                      <w:tblGrid>
                        <w:gridCol w:w="4006"/>
                        <w:gridCol w:w="4494"/>
                      </w:tblGrid>
                      <w:tr w:rsidR="00B71F5B" w14:paraId="508055C4" w14:textId="77777777" w:rsidTr="00BB3515">
                        <w:tc>
                          <w:tcPr>
                            <w:tcW w:w="4006" w:type="dxa"/>
                          </w:tcPr>
                          <w:p w14:paraId="16198C51" w14:textId="77777777" w:rsidR="00B71F5B" w:rsidRDefault="00B71F5B" w:rsidP="00652721">
                            <w:pPr>
                              <w:rPr>
                                <w:b/>
                                <w:sz w:val="32"/>
                                <w:szCs w:val="32"/>
                              </w:rPr>
                            </w:pPr>
                            <w:r>
                              <w:rPr>
                                <w:b/>
                                <w:sz w:val="32"/>
                                <w:szCs w:val="32"/>
                              </w:rPr>
                              <w:t>Date Agreed:</w:t>
                            </w:r>
                          </w:p>
                        </w:tc>
                        <w:tc>
                          <w:tcPr>
                            <w:tcW w:w="4494" w:type="dxa"/>
                          </w:tcPr>
                          <w:p w14:paraId="6D28C7A7" w14:textId="39C9605B" w:rsidR="00B71F5B" w:rsidRDefault="00FA1BF1" w:rsidP="00947C5E">
                            <w:pPr>
                              <w:rPr>
                                <w:b/>
                                <w:sz w:val="32"/>
                                <w:szCs w:val="32"/>
                              </w:rPr>
                            </w:pPr>
                            <w:r>
                              <w:rPr>
                                <w:b/>
                                <w:sz w:val="32"/>
                                <w:szCs w:val="32"/>
                              </w:rPr>
                              <w:t xml:space="preserve"> </w:t>
                            </w:r>
                            <w:r w:rsidR="00B24E7E">
                              <w:rPr>
                                <w:b/>
                                <w:sz w:val="32"/>
                                <w:szCs w:val="32"/>
                              </w:rPr>
                              <w:t>February 2026</w:t>
                            </w:r>
                          </w:p>
                        </w:tc>
                      </w:tr>
                      <w:tr w:rsidR="00B71F5B" w14:paraId="3138C164" w14:textId="77777777" w:rsidTr="00BB3515">
                        <w:tc>
                          <w:tcPr>
                            <w:tcW w:w="4006" w:type="dxa"/>
                          </w:tcPr>
                          <w:p w14:paraId="66672308" w14:textId="77777777" w:rsidR="00B71F5B" w:rsidRDefault="00B71F5B" w:rsidP="00652721">
                            <w:pPr>
                              <w:rPr>
                                <w:b/>
                                <w:sz w:val="32"/>
                                <w:szCs w:val="32"/>
                              </w:rPr>
                            </w:pPr>
                            <w:r>
                              <w:rPr>
                                <w:b/>
                                <w:sz w:val="32"/>
                                <w:szCs w:val="32"/>
                              </w:rPr>
                              <w:t>Review Date:</w:t>
                            </w:r>
                          </w:p>
                        </w:tc>
                        <w:tc>
                          <w:tcPr>
                            <w:tcW w:w="4494" w:type="dxa"/>
                          </w:tcPr>
                          <w:p w14:paraId="1DB7DA27" w14:textId="1E4E7A97" w:rsidR="00B71F5B" w:rsidRDefault="00FA1BF1" w:rsidP="00652721">
                            <w:pPr>
                              <w:rPr>
                                <w:b/>
                                <w:sz w:val="32"/>
                                <w:szCs w:val="32"/>
                              </w:rPr>
                            </w:pPr>
                            <w:r>
                              <w:rPr>
                                <w:b/>
                                <w:sz w:val="32"/>
                                <w:szCs w:val="32"/>
                              </w:rPr>
                              <w:t xml:space="preserve"> </w:t>
                            </w:r>
                            <w:r w:rsidR="00B24E7E">
                              <w:rPr>
                                <w:b/>
                                <w:sz w:val="32"/>
                                <w:szCs w:val="32"/>
                              </w:rPr>
                              <w:t>February 2028</w:t>
                            </w:r>
                          </w:p>
                        </w:tc>
                      </w:tr>
                      <w:tr w:rsidR="00B71F5B" w14:paraId="505881F6" w14:textId="77777777" w:rsidTr="00BB3515">
                        <w:tc>
                          <w:tcPr>
                            <w:tcW w:w="4006" w:type="dxa"/>
                          </w:tcPr>
                          <w:p w14:paraId="695FEE25" w14:textId="77777777" w:rsidR="00B71F5B" w:rsidRDefault="00B71F5B" w:rsidP="00652721">
                            <w:pPr>
                              <w:rPr>
                                <w:b/>
                                <w:sz w:val="32"/>
                                <w:szCs w:val="32"/>
                              </w:rPr>
                            </w:pPr>
                            <w:r>
                              <w:rPr>
                                <w:b/>
                                <w:sz w:val="32"/>
                                <w:szCs w:val="32"/>
                              </w:rPr>
                              <w:t>Type of Policy:</w:t>
                            </w:r>
                          </w:p>
                        </w:tc>
                        <w:tc>
                          <w:tcPr>
                            <w:tcW w:w="4494" w:type="dxa"/>
                          </w:tcPr>
                          <w:p w14:paraId="203FF2F6" w14:textId="77777777" w:rsidR="00B71F5B" w:rsidRPr="00652721" w:rsidRDefault="00B71F5B" w:rsidP="00947C5E">
                            <w:pPr>
                              <w:rPr>
                                <w:b/>
                                <w:sz w:val="32"/>
                                <w:szCs w:val="32"/>
                              </w:rPr>
                            </w:pPr>
                            <w:r>
                              <w:rPr>
                                <w:b/>
                                <w:sz w:val="32"/>
                                <w:szCs w:val="32"/>
                              </w:rPr>
                              <w:t xml:space="preserve">DCAT </w:t>
                            </w:r>
                            <w:r w:rsidR="00947C5E">
                              <w:rPr>
                                <w:b/>
                                <w:sz w:val="32"/>
                                <w:szCs w:val="32"/>
                              </w:rPr>
                              <w:t>Policy – schools to personalise</w:t>
                            </w:r>
                          </w:p>
                        </w:tc>
                      </w:tr>
                    </w:tbl>
                    <w:p w14:paraId="6E7E95DA" w14:textId="77777777" w:rsidR="00B71F5B" w:rsidRPr="00652721" w:rsidRDefault="00B71F5B" w:rsidP="00067BB9">
                      <w:pPr>
                        <w:rPr>
                          <w:b/>
                          <w:sz w:val="32"/>
                          <w:szCs w:val="32"/>
                        </w:rPr>
                      </w:pPr>
                    </w:p>
                    <w:p w14:paraId="0947C416" w14:textId="210B53CB" w:rsidR="00B71F5B" w:rsidRPr="00652721" w:rsidRDefault="00B71F5B" w:rsidP="00067BB9">
                      <w:pPr>
                        <w:jc w:val="center"/>
                        <w:rPr>
                          <w:b/>
                          <w:sz w:val="56"/>
                          <w:szCs w:val="56"/>
                        </w:rPr>
                      </w:pPr>
                    </w:p>
                  </w:txbxContent>
                </v:textbox>
                <w10:wrap type="square"/>
              </v:shape>
            </w:pict>
          </mc:Fallback>
        </mc:AlternateContent>
      </w:r>
      <w:r w:rsidR="00C110F3">
        <w:rPr>
          <w:rFonts w:ascii="Arial" w:hAnsi="Arial" w:cs="Arial"/>
          <w:b/>
          <w:noProof/>
          <w:u w:val="single"/>
        </w:rPr>
        <w:drawing>
          <wp:anchor distT="0" distB="0" distL="114300" distR="114300" simplePos="0" relativeHeight="251663360" behindDoc="0" locked="0" layoutInCell="1" allowOverlap="1" wp14:anchorId="5456B994" wp14:editId="13A7BBFD">
            <wp:simplePos x="0" y="0"/>
            <wp:positionH relativeFrom="column">
              <wp:posOffset>-192405</wp:posOffset>
            </wp:positionH>
            <wp:positionV relativeFrom="paragraph">
              <wp:posOffset>-388620</wp:posOffset>
            </wp:positionV>
            <wp:extent cx="1151467" cy="1151467"/>
            <wp:effectExtent l="0" t="0" r="0" b="0"/>
            <wp:wrapNone/>
            <wp:docPr id="1702684331" name="Picture 3" descr="A logo with a lion and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684331" name="Picture 3" descr="A logo with a lion and gras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151467" cy="1151467"/>
                    </a:xfrm>
                    <a:prstGeom prst="rect">
                      <a:avLst/>
                    </a:prstGeom>
                  </pic:spPr>
                </pic:pic>
              </a:graphicData>
            </a:graphic>
            <wp14:sizeRelH relativeFrom="margin">
              <wp14:pctWidth>0</wp14:pctWidth>
            </wp14:sizeRelH>
            <wp14:sizeRelV relativeFrom="margin">
              <wp14:pctHeight>0</wp14:pctHeight>
            </wp14:sizeRelV>
          </wp:anchor>
        </w:drawing>
      </w:r>
      <w:r w:rsidR="00067BB9" w:rsidRPr="00D359B6">
        <w:rPr>
          <w:rFonts w:eastAsia="Times New Roman" w:cs="Arial"/>
          <w:b/>
          <w:bCs/>
          <w:noProof/>
          <w:sz w:val="24"/>
          <w:szCs w:val="24"/>
          <w:lang w:eastAsia="en-GB"/>
        </w:rPr>
        <w:drawing>
          <wp:anchor distT="0" distB="0" distL="114300" distR="114300" simplePos="0" relativeHeight="251658240" behindDoc="1" locked="0" layoutInCell="1" allowOverlap="1" wp14:anchorId="6E8B1C46" wp14:editId="69C8A1B0">
            <wp:simplePos x="0" y="0"/>
            <wp:positionH relativeFrom="margin">
              <wp:align>center</wp:align>
            </wp:positionH>
            <wp:positionV relativeFrom="paragraph">
              <wp:posOffset>208915</wp:posOffset>
            </wp:positionV>
            <wp:extent cx="3990975" cy="2369186"/>
            <wp:effectExtent l="0" t="0" r="0" b="0"/>
            <wp:wrapTight wrapText="bothSides">
              <wp:wrapPolygon edited="0">
                <wp:start x="13506" y="1216"/>
                <wp:lineTo x="1959" y="1737"/>
                <wp:lineTo x="1547" y="1910"/>
                <wp:lineTo x="1443" y="19626"/>
                <wp:lineTo x="19177" y="19626"/>
                <wp:lineTo x="19177" y="18236"/>
                <wp:lineTo x="19796" y="16500"/>
                <wp:lineTo x="19177" y="16326"/>
                <wp:lineTo x="10723" y="15458"/>
                <wp:lineTo x="19589" y="15458"/>
                <wp:lineTo x="19693" y="12158"/>
                <wp:lineTo x="18868" y="9900"/>
                <wp:lineTo x="18765" y="7121"/>
                <wp:lineTo x="20311" y="4342"/>
                <wp:lineTo x="20414" y="2432"/>
                <wp:lineTo x="18558" y="1563"/>
                <wp:lineTo x="13919" y="1216"/>
                <wp:lineTo x="13506" y="1216"/>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CAT logo small.png"/>
                    <pic:cNvPicPr/>
                  </pic:nvPicPr>
                  <pic:blipFill>
                    <a:blip r:embed="rId13">
                      <a:extLst>
                        <a:ext uri="{28A0092B-C50C-407E-A947-70E740481C1C}">
                          <a14:useLocalDpi xmlns:a14="http://schemas.microsoft.com/office/drawing/2010/main" val="0"/>
                        </a:ext>
                      </a:extLst>
                    </a:blip>
                    <a:stretch>
                      <a:fillRect/>
                    </a:stretch>
                  </pic:blipFill>
                  <pic:spPr>
                    <a:xfrm>
                      <a:off x="0" y="0"/>
                      <a:ext cx="3990975" cy="2369186"/>
                    </a:xfrm>
                    <a:prstGeom prst="rect">
                      <a:avLst/>
                    </a:prstGeom>
                  </pic:spPr>
                </pic:pic>
              </a:graphicData>
            </a:graphic>
            <wp14:sizeRelH relativeFrom="margin">
              <wp14:pctWidth>0</wp14:pctWidth>
            </wp14:sizeRelH>
            <wp14:sizeRelV relativeFrom="margin">
              <wp14:pctHeight>0</wp14:pctHeight>
            </wp14:sizeRelV>
          </wp:anchor>
        </w:drawing>
      </w:r>
      <w:r w:rsidR="00067BB9">
        <w:br w:type="page"/>
      </w:r>
    </w:p>
    <w:p w14:paraId="7DF8D97F" w14:textId="77777777" w:rsidR="003260FE" w:rsidRPr="00785DA7" w:rsidRDefault="003260FE" w:rsidP="003260FE">
      <w:pPr>
        <w:spacing w:after="200" w:line="276" w:lineRule="auto"/>
        <w:rPr>
          <w:rFonts w:ascii="Arial" w:eastAsia="MS Mincho" w:hAnsi="Arial" w:cs="Arial"/>
          <w:u w:val="single"/>
          <w:lang w:val="en-US"/>
        </w:rPr>
      </w:pPr>
      <w:r w:rsidRPr="00785DA7">
        <w:rPr>
          <w:rFonts w:ascii="Arial" w:eastAsia="MS Mincho" w:hAnsi="Arial" w:cs="Arial"/>
          <w:b/>
          <w:sz w:val="24"/>
          <w:u w:val="single"/>
          <w:lang w:val="en-US"/>
        </w:rPr>
        <w:lastRenderedPageBreak/>
        <w:t>Philosophy</w:t>
      </w:r>
    </w:p>
    <w:p w14:paraId="4EBCE92D" w14:textId="77777777" w:rsidR="003260FE" w:rsidRPr="00785DA7" w:rsidRDefault="003260FE" w:rsidP="003260FE">
      <w:pPr>
        <w:spacing w:after="200" w:line="276" w:lineRule="auto"/>
        <w:rPr>
          <w:rFonts w:ascii="Arial" w:eastAsia="MS Mincho" w:hAnsi="Arial" w:cs="Arial"/>
          <w:lang w:val="en-US"/>
        </w:rPr>
      </w:pPr>
      <w:r w:rsidRPr="00785DA7">
        <w:rPr>
          <w:rFonts w:ascii="Arial" w:eastAsia="MS Mincho" w:hAnsi="Arial" w:cs="Arial"/>
          <w:lang w:val="en-US"/>
        </w:rPr>
        <w:t>At Little Common Primary School, we aim to deliver a high-quality Physical Education curriculum that inspires all pupils to succeed and develop a passion for sport and competition. Through carefully planned and executed lessons, we provide opportunities for pupils to become physically literate in ways that support their health, fitness, mental health and wellbeing, and we create opportunities for pupils to lead through our Sports and Play Leader roles. Our aim is for all pupils to leave primary school having mastered the fundamental movement skills and having a love and confidence in sport both in and outside of school.</w:t>
      </w:r>
    </w:p>
    <w:p w14:paraId="404A4FEB" w14:textId="77777777" w:rsidR="003260FE" w:rsidRPr="00785DA7" w:rsidRDefault="003260FE" w:rsidP="003260FE">
      <w:pPr>
        <w:spacing w:after="200" w:line="276" w:lineRule="auto"/>
        <w:rPr>
          <w:rFonts w:ascii="Arial" w:eastAsia="MS Mincho" w:hAnsi="Arial" w:cs="Arial"/>
          <w:lang w:val="en-US"/>
        </w:rPr>
      </w:pPr>
      <w:r w:rsidRPr="00785DA7">
        <w:rPr>
          <w:rFonts w:ascii="Arial" w:eastAsia="MS Mincho" w:hAnsi="Arial" w:cs="Arial"/>
          <w:lang w:val="en-US"/>
        </w:rPr>
        <w:t xml:space="preserve">We believe in creating and encouraging an active school community. We provide high-quality and extensive </w:t>
      </w:r>
      <w:proofErr w:type="gramStart"/>
      <w:r w:rsidRPr="00785DA7">
        <w:rPr>
          <w:rFonts w:ascii="Arial" w:eastAsia="MS Mincho" w:hAnsi="Arial" w:cs="Arial"/>
          <w:lang w:val="en-US"/>
        </w:rPr>
        <w:t>extra-curricular</w:t>
      </w:r>
      <w:proofErr w:type="gramEnd"/>
      <w:r w:rsidRPr="00785DA7">
        <w:rPr>
          <w:rFonts w:ascii="Arial" w:eastAsia="MS Mincho" w:hAnsi="Arial" w:cs="Arial"/>
          <w:lang w:val="en-US"/>
        </w:rPr>
        <w:t xml:space="preserve"> opportunities, delivered by experienced sports coaches, alongside events and activities that encourage pupils and their families to lead healthy, active lifestyles. Our extensive grounds and facilities enable pupils to participate in intra-school sports and activities, while strong links with local primary and secondary schools, and other sports providers, give pupils opportunities to take part in inter-school competitions and festivals that build character and </w:t>
      </w:r>
      <w:proofErr w:type="gramStart"/>
      <w:r w:rsidRPr="00785DA7">
        <w:rPr>
          <w:rFonts w:ascii="Arial" w:eastAsia="MS Mincho" w:hAnsi="Arial" w:cs="Arial"/>
          <w:lang w:val="en-US"/>
        </w:rPr>
        <w:t>embed</w:t>
      </w:r>
      <w:proofErr w:type="gramEnd"/>
      <w:r w:rsidRPr="00785DA7">
        <w:rPr>
          <w:rFonts w:ascii="Arial" w:eastAsia="MS Mincho" w:hAnsi="Arial" w:cs="Arial"/>
          <w:lang w:val="en-US"/>
        </w:rPr>
        <w:t xml:space="preserve"> values such as fairness and respect.</w:t>
      </w:r>
    </w:p>
    <w:p w14:paraId="7BDBA2B6" w14:textId="77777777" w:rsidR="00785DA7" w:rsidRDefault="00785DA7" w:rsidP="003260FE">
      <w:pPr>
        <w:spacing w:after="200" w:line="276" w:lineRule="auto"/>
        <w:rPr>
          <w:rFonts w:ascii="Arial" w:eastAsia="MS Mincho" w:hAnsi="Arial" w:cs="Arial"/>
          <w:b/>
          <w:sz w:val="24"/>
          <w:u w:val="single"/>
          <w:lang w:val="en-US"/>
        </w:rPr>
      </w:pPr>
    </w:p>
    <w:p w14:paraId="7DE8CBC6" w14:textId="0601530C" w:rsidR="003260FE" w:rsidRPr="00A4391B" w:rsidRDefault="003260FE" w:rsidP="003260FE">
      <w:pPr>
        <w:spacing w:after="200" w:line="276" w:lineRule="auto"/>
        <w:rPr>
          <w:rFonts w:ascii="Arial" w:eastAsia="MS Mincho" w:hAnsi="Arial" w:cs="Arial"/>
          <w:u w:val="single"/>
          <w:lang w:val="en-US"/>
        </w:rPr>
      </w:pPr>
      <w:r w:rsidRPr="00A4391B">
        <w:rPr>
          <w:rFonts w:ascii="Arial" w:eastAsia="MS Mincho" w:hAnsi="Arial" w:cs="Arial"/>
          <w:b/>
          <w:sz w:val="24"/>
          <w:u w:val="single"/>
          <w:lang w:val="en-US"/>
        </w:rPr>
        <w:t>Aims</w:t>
      </w:r>
    </w:p>
    <w:p w14:paraId="66DE703A" w14:textId="77777777" w:rsidR="003260FE" w:rsidRPr="00A4391B" w:rsidRDefault="003260FE" w:rsidP="003260FE">
      <w:pPr>
        <w:spacing w:after="200" w:line="276" w:lineRule="auto"/>
        <w:rPr>
          <w:rFonts w:ascii="Arial" w:eastAsia="MS Mincho" w:hAnsi="Arial" w:cs="Arial"/>
          <w:lang w:val="en-US"/>
        </w:rPr>
      </w:pPr>
      <w:r w:rsidRPr="00A4391B">
        <w:rPr>
          <w:rFonts w:ascii="Arial" w:eastAsia="MS Mincho" w:hAnsi="Arial" w:cs="Arial"/>
          <w:lang w:val="en-US"/>
        </w:rPr>
        <w:t>• To develop pupils’ competence to excel in a broad range of physical activities;</w:t>
      </w:r>
    </w:p>
    <w:p w14:paraId="7E84404D" w14:textId="77777777" w:rsidR="003260FE" w:rsidRPr="00A4391B" w:rsidRDefault="003260FE" w:rsidP="003260FE">
      <w:pPr>
        <w:spacing w:after="200" w:line="276" w:lineRule="auto"/>
        <w:rPr>
          <w:rFonts w:ascii="Arial" w:eastAsia="MS Mincho" w:hAnsi="Arial" w:cs="Arial"/>
          <w:lang w:val="en-US"/>
        </w:rPr>
      </w:pPr>
      <w:r w:rsidRPr="00A4391B">
        <w:rPr>
          <w:rFonts w:ascii="Arial" w:eastAsia="MS Mincho" w:hAnsi="Arial" w:cs="Arial"/>
          <w:lang w:val="en-US"/>
        </w:rPr>
        <w:t>• Pupils to be physically active for at least 60 minutes a day (including a minimum of 30 minutes during the school day and 30 minutes beyond school);</w:t>
      </w:r>
    </w:p>
    <w:p w14:paraId="32A3C502" w14:textId="77777777" w:rsidR="003260FE" w:rsidRPr="00A4391B" w:rsidRDefault="003260FE" w:rsidP="003260FE">
      <w:pPr>
        <w:spacing w:after="200" w:line="276" w:lineRule="auto"/>
        <w:rPr>
          <w:rFonts w:ascii="Arial" w:eastAsia="MS Mincho" w:hAnsi="Arial" w:cs="Arial"/>
          <w:lang w:val="en-US"/>
        </w:rPr>
      </w:pPr>
      <w:r w:rsidRPr="00A4391B">
        <w:rPr>
          <w:rFonts w:ascii="Arial" w:eastAsia="MS Mincho" w:hAnsi="Arial" w:cs="Arial"/>
          <w:lang w:val="en-US"/>
        </w:rPr>
        <w:t xml:space="preserve">• Encourage pupils to lead others in sport leader roles such as Sports Crew and Sports and Play Leaders through the Super Sports Leader </w:t>
      </w:r>
      <w:proofErr w:type="spellStart"/>
      <w:r w:rsidRPr="00A4391B">
        <w:rPr>
          <w:rFonts w:ascii="Arial" w:eastAsia="MS Mincho" w:hAnsi="Arial" w:cs="Arial"/>
          <w:lang w:val="en-US"/>
        </w:rPr>
        <w:t>programme</w:t>
      </w:r>
      <w:proofErr w:type="spellEnd"/>
      <w:r w:rsidRPr="00A4391B">
        <w:rPr>
          <w:rFonts w:ascii="Arial" w:eastAsia="MS Mincho" w:hAnsi="Arial" w:cs="Arial"/>
          <w:lang w:val="en-US"/>
        </w:rPr>
        <w:t>;</w:t>
      </w:r>
    </w:p>
    <w:p w14:paraId="4FC99B18" w14:textId="77777777" w:rsidR="003260FE" w:rsidRPr="00A4391B" w:rsidRDefault="003260FE" w:rsidP="003260FE">
      <w:pPr>
        <w:spacing w:after="200" w:line="276" w:lineRule="auto"/>
        <w:rPr>
          <w:rFonts w:ascii="Arial" w:eastAsia="MS Mincho" w:hAnsi="Arial" w:cs="Arial"/>
          <w:lang w:val="en-US"/>
        </w:rPr>
      </w:pPr>
      <w:r w:rsidRPr="00A4391B">
        <w:rPr>
          <w:rFonts w:ascii="Arial" w:eastAsia="MS Mincho" w:hAnsi="Arial" w:cs="Arial"/>
          <w:lang w:val="en-US"/>
        </w:rPr>
        <w:t>• To continue to achieve Platinum School Games Sports Mark award;</w:t>
      </w:r>
    </w:p>
    <w:p w14:paraId="044FB87F" w14:textId="77777777" w:rsidR="003260FE" w:rsidRPr="00A4391B" w:rsidRDefault="003260FE" w:rsidP="003260FE">
      <w:pPr>
        <w:spacing w:after="200" w:line="276" w:lineRule="auto"/>
        <w:rPr>
          <w:rFonts w:ascii="Arial" w:eastAsia="MS Mincho" w:hAnsi="Arial" w:cs="Arial"/>
          <w:lang w:val="en-US"/>
        </w:rPr>
      </w:pPr>
      <w:r w:rsidRPr="00A4391B">
        <w:rPr>
          <w:rFonts w:ascii="Arial" w:eastAsia="MS Mincho" w:hAnsi="Arial" w:cs="Arial"/>
          <w:lang w:val="en-US"/>
        </w:rPr>
        <w:t>• To continue to achieve East Sussex Healthy School Award with Excellence;</w:t>
      </w:r>
    </w:p>
    <w:p w14:paraId="01658C46" w14:textId="77777777" w:rsidR="003260FE" w:rsidRPr="00A4391B" w:rsidRDefault="003260FE" w:rsidP="003260FE">
      <w:pPr>
        <w:spacing w:after="200" w:line="276" w:lineRule="auto"/>
        <w:rPr>
          <w:rFonts w:ascii="Arial" w:eastAsia="MS Mincho" w:hAnsi="Arial" w:cs="Arial"/>
          <w:lang w:val="en-US"/>
        </w:rPr>
      </w:pPr>
      <w:r w:rsidRPr="00A4391B">
        <w:rPr>
          <w:rFonts w:ascii="Arial" w:eastAsia="MS Mincho" w:hAnsi="Arial" w:cs="Arial"/>
          <w:lang w:val="en-US"/>
        </w:rPr>
        <w:t>• To continue to achieve Platinum Plus Quality Start award;</w:t>
      </w:r>
    </w:p>
    <w:p w14:paraId="2FC30C62" w14:textId="77777777" w:rsidR="003260FE" w:rsidRPr="00A4391B" w:rsidRDefault="003260FE" w:rsidP="003260FE">
      <w:pPr>
        <w:spacing w:after="200" w:line="276" w:lineRule="auto"/>
        <w:rPr>
          <w:rFonts w:ascii="Arial" w:eastAsia="MS Mincho" w:hAnsi="Arial" w:cs="Arial"/>
          <w:lang w:val="en-US"/>
        </w:rPr>
      </w:pPr>
      <w:r w:rsidRPr="00A4391B">
        <w:rPr>
          <w:rFonts w:ascii="Arial" w:eastAsia="MS Mincho" w:hAnsi="Arial" w:cs="Arial"/>
          <w:lang w:val="en-US"/>
        </w:rPr>
        <w:t>• All pupils engage in competitive sports, festivals and sport-based enrichment activities;</w:t>
      </w:r>
    </w:p>
    <w:p w14:paraId="68BED2DB" w14:textId="77777777" w:rsidR="003260FE" w:rsidRPr="00A4391B" w:rsidRDefault="003260FE" w:rsidP="003260FE">
      <w:pPr>
        <w:spacing w:after="200" w:line="276" w:lineRule="auto"/>
        <w:rPr>
          <w:rFonts w:ascii="Arial" w:eastAsia="MS Mincho" w:hAnsi="Arial" w:cs="Arial"/>
          <w:lang w:val="en-US"/>
        </w:rPr>
      </w:pPr>
      <w:r w:rsidRPr="00A4391B">
        <w:rPr>
          <w:rFonts w:ascii="Arial" w:eastAsia="MS Mincho" w:hAnsi="Arial" w:cs="Arial"/>
          <w:lang w:val="en-US"/>
        </w:rPr>
        <w:t>• To encourage the whole school community to lead healthy and active lifestyles;</w:t>
      </w:r>
    </w:p>
    <w:p w14:paraId="7BAC1D4B" w14:textId="77777777" w:rsidR="003260FE" w:rsidRPr="00A4391B" w:rsidRDefault="003260FE" w:rsidP="003260FE">
      <w:pPr>
        <w:spacing w:after="200" w:line="276" w:lineRule="auto"/>
        <w:rPr>
          <w:rFonts w:ascii="Arial" w:eastAsia="MS Mincho" w:hAnsi="Arial" w:cs="Arial"/>
          <w:lang w:val="en-US"/>
        </w:rPr>
      </w:pPr>
      <w:r w:rsidRPr="00A4391B">
        <w:rPr>
          <w:rFonts w:ascii="Arial" w:eastAsia="MS Mincho" w:hAnsi="Arial" w:cs="Arial"/>
          <w:lang w:val="en-US"/>
        </w:rPr>
        <w:t>• Through the teaching of Physical Education, teachers will look to encourage pupils’ Spiritual, Moral, Social and Cultural development as well as promoting British values and the Little Common School Values.</w:t>
      </w:r>
    </w:p>
    <w:p w14:paraId="22730530" w14:textId="2FE6FC39" w:rsidR="0082696D" w:rsidRPr="00A4391B" w:rsidRDefault="003260FE" w:rsidP="003260FE">
      <w:pPr>
        <w:spacing w:after="200" w:line="276" w:lineRule="auto"/>
        <w:rPr>
          <w:rFonts w:ascii="Arial" w:eastAsia="MS Mincho" w:hAnsi="Arial" w:cs="Arial"/>
          <w:lang w:val="en-US"/>
        </w:rPr>
      </w:pPr>
      <w:r w:rsidRPr="00A4391B">
        <w:rPr>
          <w:rFonts w:ascii="Arial" w:eastAsia="MS Mincho" w:hAnsi="Arial" w:cs="Arial"/>
          <w:lang w:val="en-US"/>
        </w:rPr>
        <w:t>• To improve pupils’ motor competence over time by ensuring secure knowledge of fundamental movement skills and progressive opportunities to apply them in context.</w:t>
      </w:r>
    </w:p>
    <w:p w14:paraId="46D2CC7E" w14:textId="2B1CC7C7" w:rsidR="0082696D" w:rsidRPr="00785DA7" w:rsidRDefault="0082696D" w:rsidP="003260FE">
      <w:pPr>
        <w:spacing w:after="200" w:line="276" w:lineRule="auto"/>
        <w:rPr>
          <w:rFonts w:ascii="Arial" w:eastAsia="MS Mincho" w:hAnsi="Arial" w:cs="Arial"/>
          <w:b/>
          <w:bCs/>
          <w:sz w:val="24"/>
          <w:szCs w:val="24"/>
          <w:u w:val="single"/>
          <w:lang w:val="en-US"/>
        </w:rPr>
      </w:pPr>
      <w:r w:rsidRPr="00A4391B">
        <w:rPr>
          <w:rFonts w:ascii="Arial" w:eastAsia="MS Mincho" w:hAnsi="Arial" w:cs="Arial"/>
          <w:b/>
          <w:bCs/>
          <w:sz w:val="24"/>
          <w:szCs w:val="24"/>
          <w:u w:val="single"/>
          <w:lang w:val="en-US"/>
        </w:rPr>
        <w:t>Little Common School Values</w:t>
      </w:r>
    </w:p>
    <w:p w14:paraId="5BACDDED" w14:textId="7881EE24" w:rsidR="0082696D" w:rsidRPr="00785DA7" w:rsidRDefault="0082696D" w:rsidP="0082696D">
      <w:pPr>
        <w:spacing w:after="200" w:line="276" w:lineRule="auto"/>
        <w:jc w:val="center"/>
        <w:rPr>
          <w:rFonts w:ascii="Arial" w:eastAsia="MS Mincho" w:hAnsi="Arial" w:cs="Arial"/>
          <w:b/>
          <w:bCs/>
          <w:u w:val="single"/>
          <w:lang w:val="en-US"/>
        </w:rPr>
      </w:pPr>
      <w:r w:rsidRPr="00785DA7">
        <w:rPr>
          <w:rFonts w:ascii="Arial" w:hAnsi="Arial" w:cs="Arial"/>
          <w:noProof/>
        </w:rPr>
        <w:lastRenderedPageBreak/>
        <w:drawing>
          <wp:inline distT="0" distB="0" distL="0" distR="0" wp14:anchorId="0B79E9C4" wp14:editId="0E5D7541">
            <wp:extent cx="2116254" cy="2133600"/>
            <wp:effectExtent l="0" t="0" r="0" b="0"/>
            <wp:docPr id="127345205" name="Picture 3" descr="A puzzle with text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uzzle with text on i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17820" cy="2135179"/>
                    </a:xfrm>
                    <a:prstGeom prst="rect">
                      <a:avLst/>
                    </a:prstGeom>
                    <a:noFill/>
                    <a:ln>
                      <a:noFill/>
                    </a:ln>
                  </pic:spPr>
                </pic:pic>
              </a:graphicData>
            </a:graphic>
          </wp:inline>
        </w:drawing>
      </w:r>
    </w:p>
    <w:p w14:paraId="5A945ACD" w14:textId="77777777" w:rsidR="003260FE" w:rsidRPr="006C74B4" w:rsidRDefault="003260FE" w:rsidP="003260FE">
      <w:pPr>
        <w:spacing w:after="200" w:line="276" w:lineRule="auto"/>
        <w:rPr>
          <w:rFonts w:ascii="Arial" w:eastAsia="MS Mincho" w:hAnsi="Arial" w:cs="Arial"/>
          <w:u w:val="single"/>
          <w:lang w:val="en-US"/>
        </w:rPr>
      </w:pPr>
      <w:r w:rsidRPr="006C74B4">
        <w:rPr>
          <w:rFonts w:ascii="Arial" w:eastAsia="MS Mincho" w:hAnsi="Arial" w:cs="Arial"/>
          <w:b/>
          <w:sz w:val="24"/>
          <w:u w:val="single"/>
          <w:lang w:val="en-US"/>
        </w:rPr>
        <w:t>Curriculum Outline</w:t>
      </w:r>
    </w:p>
    <w:p w14:paraId="086C55A0"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b/>
          <w:sz w:val="24"/>
          <w:lang w:val="en-US"/>
        </w:rPr>
        <w:t>Early Years Foundation Stage (Nursery and Reception)</w:t>
      </w:r>
    </w:p>
    <w:p w14:paraId="3F1D84DC" w14:textId="526C9535"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At Little Common, children in the Early Years begin developing the foundations of Physical Education through the EYFS area of Physical Development. In Nursery, pupils build early gross-motor and fine-motor skills through play-based, exploratory experiences indoors and outdoors. They have daily opportunities to climb, crawl, run, roll, balance, negotiate space and obstacles, and handle a variety of equipment. Practitioners model and encourage safe movement, spatial awareness, turn-taking and confidence when using apparatus, helping children develop control, coordination and independence.</w:t>
      </w:r>
    </w:p>
    <w:p w14:paraId="6A7ECC6D"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As children progress into Reception, they continue to develop the knowledge, skills and understanding set out in the Early Learning Goals. Through carefully planned activities, pupils focus on securing the fundamental movement skills of running, jumping, hopping, skipping, rolling, balancing and throwing. These early movement experiences, built through both continuous provision and structured learning, provide the essential foundations for the more formal and progressive Physical Education curriculum that begins in Year 1 and continues throughout the school.</w:t>
      </w:r>
    </w:p>
    <w:p w14:paraId="1D757001"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b/>
          <w:sz w:val="24"/>
          <w:lang w:val="en-US"/>
        </w:rPr>
        <w:t>Key Stage 1 and 2</w:t>
      </w:r>
    </w:p>
    <w:p w14:paraId="3D569A40" w14:textId="49CD95A4"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 xml:space="preserve">Little Common’s progressive, skill-based Physical Education curriculum is developed from the </w:t>
      </w:r>
      <w:r w:rsidR="00626EF6" w:rsidRPr="006C74B4">
        <w:rPr>
          <w:rFonts w:ascii="Arial" w:eastAsia="MS Mincho" w:hAnsi="Arial" w:cs="Arial"/>
          <w:lang w:val="en-US"/>
        </w:rPr>
        <w:t>Complete PE</w:t>
      </w:r>
      <w:r w:rsidRPr="006C74B4">
        <w:rPr>
          <w:rFonts w:ascii="Arial" w:eastAsia="MS Mincho" w:hAnsi="Arial" w:cs="Arial"/>
          <w:lang w:val="en-US"/>
        </w:rPr>
        <w:t xml:space="preserve"> schemes of work</w:t>
      </w:r>
      <w:r w:rsidR="006C74B4" w:rsidRPr="006C74B4">
        <w:rPr>
          <w:rFonts w:ascii="Arial" w:eastAsia="MS Mincho" w:hAnsi="Arial" w:cs="Arial"/>
          <w:lang w:val="en-US"/>
        </w:rPr>
        <w:t xml:space="preserve"> and</w:t>
      </w:r>
      <w:r w:rsidRPr="006C74B4">
        <w:rPr>
          <w:rFonts w:ascii="Arial" w:eastAsia="MS Mincho" w:hAnsi="Arial" w:cs="Arial"/>
          <w:lang w:val="en-US"/>
        </w:rPr>
        <w:t xml:space="preserve"> Enrich Education for OAA</w:t>
      </w:r>
      <w:r w:rsidR="006C74B4" w:rsidRPr="006C74B4">
        <w:rPr>
          <w:rFonts w:ascii="Arial" w:eastAsia="MS Mincho" w:hAnsi="Arial" w:cs="Arial"/>
          <w:lang w:val="en-US"/>
        </w:rPr>
        <w:t xml:space="preserve">, </w:t>
      </w:r>
      <w:r w:rsidRPr="006C74B4">
        <w:rPr>
          <w:rFonts w:ascii="Arial" w:eastAsia="MS Mincho" w:hAnsi="Arial" w:cs="Arial"/>
          <w:lang w:val="en-US"/>
        </w:rPr>
        <w:t xml:space="preserve">in line with the </w:t>
      </w:r>
      <w:proofErr w:type="spellStart"/>
      <w:r w:rsidRPr="006C74B4">
        <w:rPr>
          <w:rFonts w:ascii="Arial" w:eastAsia="MS Mincho" w:hAnsi="Arial" w:cs="Arial"/>
          <w:lang w:val="en-US"/>
        </w:rPr>
        <w:t>programmes</w:t>
      </w:r>
      <w:proofErr w:type="spellEnd"/>
      <w:r w:rsidRPr="006C74B4">
        <w:rPr>
          <w:rFonts w:ascii="Arial" w:eastAsia="MS Mincho" w:hAnsi="Arial" w:cs="Arial"/>
          <w:lang w:val="en-US"/>
        </w:rPr>
        <w:t xml:space="preserve"> of study for Key Stages 1 and 2 of the National Curriculum. Little Common’s curriculum focuses on the fundamental movement skills, motor competence, healthy participation and pupils’ knowledge of rules, strategy and tactics to support pupils to move intelligently and with control. Our yearly overview sets out when different units of work will be taught across the year although the timing of these units is flexible to ensure all pupils have mastered and are competent in the knowledge and skills being taught before moving on to the next unit of work. Each unit of work has been carefully planned to ensure teachers are clear about the declarative and procedural knowledge pupils need. Our curriculum ensures that all pupils develop the knowledge and skills needed to develop competence over time so that all our pupils know more and can do more. These units have been developed to ensure progression across the whole school. Our end points document states the knowledge and skills required at each stage and informs planning and on</w:t>
      </w:r>
      <w:r w:rsidRPr="006C74B4">
        <w:rPr>
          <w:rFonts w:ascii="Cambria Math" w:eastAsia="MS Mincho" w:hAnsi="Cambria Math" w:cs="Cambria Math"/>
          <w:lang w:val="en-US"/>
        </w:rPr>
        <w:t>‑</w:t>
      </w:r>
      <w:r w:rsidRPr="006C74B4">
        <w:rPr>
          <w:rFonts w:ascii="Arial" w:eastAsia="MS Mincho" w:hAnsi="Arial" w:cs="Arial"/>
          <w:lang w:val="en-US"/>
        </w:rPr>
        <w:t>going assessment.</w:t>
      </w:r>
    </w:p>
    <w:p w14:paraId="4C8B431D" w14:textId="77777777" w:rsidR="00A20313" w:rsidRPr="006C74B4" w:rsidRDefault="00A20313" w:rsidP="00A20313">
      <w:pPr>
        <w:spacing w:after="200" w:line="276" w:lineRule="auto"/>
        <w:rPr>
          <w:rFonts w:ascii="Arial" w:eastAsia="MS Mincho" w:hAnsi="Arial" w:cs="Arial"/>
          <w:u w:val="single"/>
          <w:lang w:val="en-US"/>
        </w:rPr>
      </w:pPr>
      <w:r w:rsidRPr="006C74B4">
        <w:rPr>
          <w:rFonts w:ascii="Arial" w:eastAsia="MS Mincho" w:hAnsi="Arial" w:cs="Arial"/>
          <w:b/>
          <w:sz w:val="24"/>
          <w:u w:val="single"/>
          <w:lang w:val="en-US"/>
        </w:rPr>
        <w:t>Swimming</w:t>
      </w:r>
    </w:p>
    <w:p w14:paraId="159A9870" w14:textId="77777777" w:rsidR="00A20313" w:rsidRPr="006C74B4" w:rsidRDefault="00A20313" w:rsidP="00A20313">
      <w:pPr>
        <w:spacing w:after="200" w:line="276" w:lineRule="auto"/>
        <w:rPr>
          <w:rFonts w:ascii="Arial" w:eastAsia="MS Mincho" w:hAnsi="Arial" w:cs="Arial"/>
          <w:lang w:val="en-US"/>
        </w:rPr>
      </w:pPr>
      <w:r w:rsidRPr="006C74B4">
        <w:rPr>
          <w:rFonts w:ascii="Arial" w:eastAsia="MS Mincho" w:hAnsi="Arial" w:cs="Arial"/>
          <w:lang w:val="en-US"/>
        </w:rPr>
        <w:t xml:space="preserve">Pupils in Year 4 participate in swimming sessions at a local swimming pool for one term throughout the year. </w:t>
      </w:r>
    </w:p>
    <w:p w14:paraId="66D6BF8D" w14:textId="77777777" w:rsidR="00A20313" w:rsidRPr="006C74B4" w:rsidRDefault="00A20313" w:rsidP="00A20313">
      <w:pPr>
        <w:spacing w:after="200" w:line="276" w:lineRule="auto"/>
        <w:rPr>
          <w:rFonts w:ascii="Arial" w:eastAsia="MS Mincho" w:hAnsi="Arial" w:cs="Arial"/>
          <w:lang w:val="en-US"/>
        </w:rPr>
      </w:pPr>
      <w:r w:rsidRPr="006C74B4">
        <w:rPr>
          <w:rFonts w:ascii="Arial" w:eastAsia="MS Mincho" w:hAnsi="Arial" w:cs="Arial"/>
          <w:lang w:val="en-US"/>
        </w:rPr>
        <w:t>We assess pupils against the National Curriculum swimming and water safety requirements and report outcomes for our Year 6 pupils via the Sport Premium Online Digital Return.</w:t>
      </w:r>
    </w:p>
    <w:p w14:paraId="4C2BEF61" w14:textId="77777777" w:rsidR="00A20313" w:rsidRPr="006C74B4" w:rsidRDefault="00A20313" w:rsidP="003260FE">
      <w:pPr>
        <w:spacing w:after="200" w:line="276" w:lineRule="auto"/>
        <w:rPr>
          <w:rFonts w:ascii="Arial" w:eastAsia="MS Mincho" w:hAnsi="Arial" w:cs="Arial"/>
          <w:lang w:val="en-US"/>
        </w:rPr>
      </w:pPr>
    </w:p>
    <w:p w14:paraId="3E685275" w14:textId="77777777" w:rsidR="003260FE" w:rsidRPr="006C74B4" w:rsidRDefault="003260FE" w:rsidP="003260FE">
      <w:pPr>
        <w:spacing w:after="200" w:line="276" w:lineRule="auto"/>
        <w:rPr>
          <w:rFonts w:ascii="Arial" w:eastAsia="MS Mincho" w:hAnsi="Arial" w:cs="Arial"/>
          <w:u w:val="single"/>
          <w:lang w:val="en-US"/>
        </w:rPr>
      </w:pPr>
      <w:r w:rsidRPr="006C74B4">
        <w:rPr>
          <w:rFonts w:ascii="Arial" w:eastAsia="MS Mincho" w:hAnsi="Arial" w:cs="Arial"/>
          <w:b/>
          <w:sz w:val="24"/>
          <w:u w:val="single"/>
          <w:lang w:val="en-US"/>
        </w:rPr>
        <w:lastRenderedPageBreak/>
        <w:t>Assessment, Recording and Reporting</w:t>
      </w:r>
    </w:p>
    <w:p w14:paraId="433017BD"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We assess children’s work in Physical Education through observation, questioning, discussion and evaluating children’s work. Teachers monitor progress made by children against the learning objectives for their lessons. Children are encouraged to assess and evaluate both their own work and that of other pupils. This helps them to appreciate how they can improve their work, and what their targets should be for the future. Our curriculum has been devised so that it is accessible for all with adaptations made to planning to meet the needs and abilities of all learners, including pupils that are more able. We also assess children’s “Learning to Lead” skills through self</w:t>
      </w:r>
      <w:r w:rsidRPr="006C74B4">
        <w:rPr>
          <w:rFonts w:ascii="Cambria Math" w:eastAsia="MS Mincho" w:hAnsi="Cambria Math" w:cs="Cambria Math"/>
          <w:lang w:val="en-US"/>
        </w:rPr>
        <w:t>‑</w:t>
      </w:r>
      <w:r w:rsidRPr="006C74B4">
        <w:rPr>
          <w:rFonts w:ascii="Arial" w:eastAsia="MS Mincho" w:hAnsi="Arial" w:cs="Arial"/>
          <w:lang w:val="en-US"/>
        </w:rPr>
        <w:t>assessment of Learning to Lead tasks. In Physical Education teachers assess children’s attainment against age-related expectations in line with the school's criteria. Parents/carers receive information about this in end</w:t>
      </w:r>
      <w:r w:rsidRPr="006C74B4">
        <w:rPr>
          <w:rFonts w:ascii="Cambria Math" w:eastAsia="MS Mincho" w:hAnsi="Cambria Math" w:cs="Cambria Math"/>
          <w:lang w:val="en-US"/>
        </w:rPr>
        <w:t>‑</w:t>
      </w:r>
      <w:r w:rsidRPr="006C74B4">
        <w:rPr>
          <w:rFonts w:ascii="Arial" w:eastAsia="MS Mincho" w:hAnsi="Arial" w:cs="Arial"/>
          <w:lang w:val="en-US"/>
        </w:rPr>
        <w:t>of</w:t>
      </w:r>
      <w:r w:rsidRPr="006C74B4">
        <w:rPr>
          <w:rFonts w:ascii="Cambria Math" w:eastAsia="MS Mincho" w:hAnsi="Cambria Math" w:cs="Cambria Math"/>
          <w:lang w:val="en-US"/>
        </w:rPr>
        <w:t>‑</w:t>
      </w:r>
      <w:r w:rsidRPr="006C74B4">
        <w:rPr>
          <w:rFonts w:ascii="Arial" w:eastAsia="MS Mincho" w:hAnsi="Arial" w:cs="Arial"/>
          <w:lang w:val="en-US"/>
        </w:rPr>
        <w:t>year reports.</w:t>
      </w:r>
    </w:p>
    <w:p w14:paraId="1A41E9A7" w14:textId="77777777" w:rsidR="00785DA7" w:rsidRPr="006C74B4" w:rsidRDefault="00785DA7" w:rsidP="00785DA7">
      <w:pPr>
        <w:spacing w:after="200" w:line="276" w:lineRule="auto"/>
        <w:rPr>
          <w:rFonts w:ascii="Arial" w:eastAsia="MS Mincho" w:hAnsi="Arial" w:cs="Arial"/>
          <w:u w:val="single"/>
          <w:lang w:val="en-US"/>
        </w:rPr>
      </w:pPr>
      <w:r w:rsidRPr="006C74B4">
        <w:rPr>
          <w:rFonts w:ascii="Arial" w:eastAsia="MS Mincho" w:hAnsi="Arial" w:cs="Arial"/>
          <w:b/>
          <w:sz w:val="24"/>
          <w:u w:val="single"/>
          <w:lang w:val="en-US"/>
        </w:rPr>
        <w:t>Physical Education Funding</w:t>
      </w:r>
    </w:p>
    <w:p w14:paraId="6DAD78D7" w14:textId="77777777" w:rsidR="00785DA7" w:rsidRPr="006C74B4" w:rsidRDefault="00785DA7" w:rsidP="00785DA7">
      <w:pPr>
        <w:spacing w:after="200" w:line="276" w:lineRule="auto"/>
        <w:rPr>
          <w:rFonts w:ascii="Arial" w:eastAsia="MS Mincho" w:hAnsi="Arial" w:cs="Arial"/>
          <w:lang w:val="en-US"/>
        </w:rPr>
      </w:pPr>
      <w:proofErr w:type="gramStart"/>
      <w:r w:rsidRPr="006C74B4">
        <w:rPr>
          <w:rFonts w:ascii="Arial" w:eastAsia="MS Mincho" w:hAnsi="Arial" w:cs="Arial"/>
          <w:lang w:val="en-US"/>
        </w:rPr>
        <w:t>The Sports</w:t>
      </w:r>
      <w:proofErr w:type="gramEnd"/>
      <w:r w:rsidRPr="006C74B4">
        <w:rPr>
          <w:rFonts w:ascii="Arial" w:eastAsia="MS Mincho" w:hAnsi="Arial" w:cs="Arial"/>
          <w:lang w:val="en-US"/>
        </w:rPr>
        <w:t xml:space="preserve"> Premium Funding has enabled us to further develop teachers’ skills in areas </w:t>
      </w:r>
      <w:proofErr w:type="gramStart"/>
      <w:r w:rsidRPr="006C74B4">
        <w:rPr>
          <w:rFonts w:ascii="Arial" w:eastAsia="MS Mincho" w:hAnsi="Arial" w:cs="Arial"/>
          <w:lang w:val="en-US"/>
        </w:rPr>
        <w:t>such as:</w:t>
      </w:r>
      <w:proofErr w:type="gramEnd"/>
      <w:r w:rsidRPr="006C74B4">
        <w:rPr>
          <w:rFonts w:ascii="Arial" w:eastAsia="MS Mincho" w:hAnsi="Arial" w:cs="Arial"/>
          <w:lang w:val="en-US"/>
        </w:rPr>
        <w:t xml:space="preserve"> active play and lunch times; physical literacy; games; gymnastics; PE curriculum updates; inclusion in PE; and engaging all pupils in regular physical activity in line with the recommended 30 minutes a day in school. Using Sports Premium funding, we have been able to have sports coaches </w:t>
      </w:r>
      <w:proofErr w:type="spellStart"/>
      <w:r w:rsidRPr="006C74B4">
        <w:rPr>
          <w:rFonts w:ascii="Arial" w:eastAsia="MS Mincho" w:hAnsi="Arial" w:cs="Arial"/>
          <w:lang w:val="en-US"/>
        </w:rPr>
        <w:t>specialising</w:t>
      </w:r>
      <w:proofErr w:type="spellEnd"/>
      <w:r w:rsidRPr="006C74B4">
        <w:rPr>
          <w:rFonts w:ascii="Arial" w:eastAsia="MS Mincho" w:hAnsi="Arial" w:cs="Arial"/>
          <w:lang w:val="en-US"/>
        </w:rPr>
        <w:t xml:space="preserve"> </w:t>
      </w:r>
      <w:proofErr w:type="gramStart"/>
      <w:r w:rsidRPr="006C74B4">
        <w:rPr>
          <w:rFonts w:ascii="Arial" w:eastAsia="MS Mincho" w:hAnsi="Arial" w:cs="Arial"/>
          <w:lang w:val="en-US"/>
        </w:rPr>
        <w:t>in particular sports</w:t>
      </w:r>
      <w:proofErr w:type="gramEnd"/>
      <w:r w:rsidRPr="006C74B4">
        <w:rPr>
          <w:rFonts w:ascii="Arial" w:eastAsia="MS Mincho" w:hAnsi="Arial" w:cs="Arial"/>
          <w:lang w:val="en-US"/>
        </w:rPr>
        <w:t xml:space="preserve"> to increase the number of sports clubs and inter</w:t>
      </w:r>
      <w:r w:rsidRPr="006C74B4">
        <w:rPr>
          <w:rFonts w:ascii="Cambria Math" w:eastAsia="MS Mincho" w:hAnsi="Cambria Math" w:cs="Cambria Math"/>
          <w:lang w:val="en-US"/>
        </w:rPr>
        <w:t>‑</w:t>
      </w:r>
      <w:r w:rsidRPr="006C74B4">
        <w:rPr>
          <w:rFonts w:ascii="Arial" w:eastAsia="MS Mincho" w:hAnsi="Arial" w:cs="Arial"/>
          <w:lang w:val="en-US"/>
        </w:rPr>
        <w:t xml:space="preserve">school competitions available to pupils as well as targeting inactive pupils from across the school. Sports Premium funding has also enabled us to purchase new play and </w:t>
      </w:r>
      <w:proofErr w:type="gramStart"/>
      <w:r w:rsidRPr="006C74B4">
        <w:rPr>
          <w:rFonts w:ascii="Arial" w:eastAsia="MS Mincho" w:hAnsi="Arial" w:cs="Arial"/>
          <w:lang w:val="en-US"/>
        </w:rPr>
        <w:t>lunch time</w:t>
      </w:r>
      <w:proofErr w:type="gramEnd"/>
      <w:r w:rsidRPr="006C74B4">
        <w:rPr>
          <w:rFonts w:ascii="Arial" w:eastAsia="MS Mincho" w:hAnsi="Arial" w:cs="Arial"/>
          <w:lang w:val="en-US"/>
        </w:rPr>
        <w:t xml:space="preserve"> equipment and provide additional extra</w:t>
      </w:r>
      <w:r w:rsidRPr="006C74B4">
        <w:rPr>
          <w:rFonts w:ascii="Cambria Math" w:eastAsia="MS Mincho" w:hAnsi="Cambria Math" w:cs="Cambria Math"/>
          <w:lang w:val="en-US"/>
        </w:rPr>
        <w:t>‑</w:t>
      </w:r>
      <w:r w:rsidRPr="006C74B4">
        <w:rPr>
          <w:rFonts w:ascii="Arial" w:eastAsia="MS Mincho" w:hAnsi="Arial" w:cs="Arial"/>
          <w:lang w:val="en-US"/>
        </w:rPr>
        <w:t xml:space="preserve">curricular opportunities such as trips and </w:t>
      </w:r>
      <w:proofErr w:type="gramStart"/>
      <w:r w:rsidRPr="006C74B4">
        <w:rPr>
          <w:rFonts w:ascii="Arial" w:eastAsia="MS Mincho" w:hAnsi="Arial" w:cs="Arial"/>
          <w:lang w:val="en-US"/>
        </w:rPr>
        <w:t>healthy</w:t>
      </w:r>
      <w:proofErr w:type="gramEnd"/>
      <w:r w:rsidRPr="006C74B4">
        <w:rPr>
          <w:rFonts w:ascii="Arial" w:eastAsia="MS Mincho" w:hAnsi="Arial" w:cs="Arial"/>
          <w:lang w:val="en-US"/>
        </w:rPr>
        <w:t xml:space="preserve"> workshops. We have also used this funding to create an active school community by providing competitions and healthy and active lifestyle support for pupils and their families.</w:t>
      </w:r>
    </w:p>
    <w:p w14:paraId="246A3A0E" w14:textId="6BA76106" w:rsidR="00785DA7" w:rsidRPr="006C74B4" w:rsidRDefault="00785DA7" w:rsidP="003260FE">
      <w:pPr>
        <w:spacing w:after="200" w:line="276" w:lineRule="auto"/>
        <w:rPr>
          <w:rFonts w:ascii="Arial" w:eastAsia="MS Mincho" w:hAnsi="Arial" w:cs="Arial"/>
          <w:lang w:val="en-US"/>
        </w:rPr>
      </w:pPr>
      <w:r w:rsidRPr="006C74B4">
        <w:rPr>
          <w:rFonts w:ascii="Arial" w:eastAsia="MS Mincho" w:hAnsi="Arial" w:cs="Arial"/>
          <w:lang w:val="en-US"/>
        </w:rPr>
        <w:t>Further details of our Sports Premium Funding can be found on our website</w:t>
      </w:r>
      <w:r w:rsidR="006C74B4" w:rsidRPr="006C74B4">
        <w:rPr>
          <w:rFonts w:ascii="Arial" w:eastAsia="MS Mincho" w:hAnsi="Arial" w:cs="Arial"/>
          <w:lang w:val="en-US"/>
        </w:rPr>
        <w:t>.</w:t>
      </w:r>
    </w:p>
    <w:p w14:paraId="6A5AF314" w14:textId="77777777" w:rsidR="00785DA7" w:rsidRPr="006C74B4" w:rsidRDefault="00785DA7" w:rsidP="003260FE">
      <w:pPr>
        <w:spacing w:after="200" w:line="276" w:lineRule="auto"/>
        <w:rPr>
          <w:rFonts w:ascii="Arial" w:eastAsia="MS Mincho" w:hAnsi="Arial" w:cs="Arial"/>
          <w:lang w:val="en-US"/>
        </w:rPr>
      </w:pPr>
    </w:p>
    <w:p w14:paraId="270B8135" w14:textId="70FC9197" w:rsidR="003260FE" w:rsidRPr="006C74B4" w:rsidRDefault="003260FE" w:rsidP="003260FE">
      <w:pPr>
        <w:spacing w:after="200" w:line="276" w:lineRule="auto"/>
        <w:rPr>
          <w:rFonts w:ascii="Arial" w:eastAsia="MS Mincho" w:hAnsi="Arial" w:cs="Arial"/>
          <w:u w:val="single"/>
          <w:lang w:val="en-US"/>
        </w:rPr>
      </w:pPr>
      <w:r w:rsidRPr="006C74B4">
        <w:rPr>
          <w:rFonts w:ascii="Arial" w:eastAsia="MS Mincho" w:hAnsi="Arial" w:cs="Arial"/>
          <w:b/>
          <w:sz w:val="24"/>
          <w:u w:val="single"/>
          <w:lang w:val="en-US"/>
        </w:rPr>
        <w:t>Resources</w:t>
      </w:r>
    </w:p>
    <w:p w14:paraId="7F689608"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Little Common School has an extensive range of equipment and resources which support the teaching and learning across all areas of the National Curriculum. The outdoor equipment is stored in our PE shed which is located on the top playground. New equipment for all areas of PE is purchased throughout the year. The indoor equipment is stored in a separate designated area in the large hall. All equipment is labelled and boxed or bagged where appropriate and checked regularly by the PE subject leader. Sports Crew children and class sports leaders also have the responsibility to ensure equipment is used and stored correctly. Teaching and planning resources are available for all teachers to access in their year group folders and the appropriate folders on the secure school landing page.</w:t>
      </w:r>
    </w:p>
    <w:p w14:paraId="3CC5029E" w14:textId="30CE5280" w:rsidR="00A20313"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 xml:space="preserve">The Physical Education subject leader maintains </w:t>
      </w:r>
      <w:proofErr w:type="gramStart"/>
      <w:r w:rsidRPr="006C74B4">
        <w:rPr>
          <w:rFonts w:ascii="Arial" w:eastAsia="MS Mincho" w:hAnsi="Arial" w:cs="Arial"/>
          <w:lang w:val="en-US"/>
        </w:rPr>
        <w:t>the PE</w:t>
      </w:r>
      <w:proofErr w:type="gramEnd"/>
      <w:r w:rsidRPr="006C74B4">
        <w:rPr>
          <w:rFonts w:ascii="Arial" w:eastAsia="MS Mincho" w:hAnsi="Arial" w:cs="Arial"/>
          <w:lang w:val="en-US"/>
        </w:rPr>
        <w:t xml:space="preserve"> resources and monitors their use. Resources are purchased and replaced by the subject leader in accordance with the school ordering procedures. The list of resources is examined each year before requisitions are made. All staff may request or suggest resource items they feel would be useful for a Physical Education unit of work.</w:t>
      </w:r>
    </w:p>
    <w:p w14:paraId="34B89025" w14:textId="206AD047" w:rsidR="003260FE" w:rsidRPr="006C74B4" w:rsidRDefault="003260FE" w:rsidP="003260FE">
      <w:pPr>
        <w:spacing w:after="200" w:line="276" w:lineRule="auto"/>
        <w:rPr>
          <w:rFonts w:ascii="Arial" w:eastAsia="MS Mincho" w:hAnsi="Arial" w:cs="Arial"/>
          <w:u w:val="single"/>
          <w:lang w:val="en-US"/>
        </w:rPr>
      </w:pPr>
      <w:r w:rsidRPr="006C74B4">
        <w:rPr>
          <w:rFonts w:ascii="Arial" w:eastAsia="MS Mincho" w:hAnsi="Arial" w:cs="Arial"/>
          <w:b/>
          <w:sz w:val="24"/>
          <w:u w:val="single"/>
          <w:lang w:val="en-US"/>
        </w:rPr>
        <w:t>Equipment Safety, Checks and Inspections</w:t>
      </w:r>
    </w:p>
    <w:p w14:paraId="277EA313"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 xml:space="preserve">Before </w:t>
      </w:r>
      <w:proofErr w:type="gramStart"/>
      <w:r w:rsidRPr="006C74B4">
        <w:rPr>
          <w:rFonts w:ascii="Arial" w:eastAsia="MS Mincho" w:hAnsi="Arial" w:cs="Arial"/>
          <w:lang w:val="en-US"/>
        </w:rPr>
        <w:t>use</w:t>
      </w:r>
      <w:proofErr w:type="gramEnd"/>
      <w:r w:rsidRPr="006C74B4">
        <w:rPr>
          <w:rFonts w:ascii="Arial" w:eastAsia="MS Mincho" w:hAnsi="Arial" w:cs="Arial"/>
          <w:lang w:val="en-US"/>
        </w:rPr>
        <w:t>, our teachers complete a quick visual check for stability, damage, loose fixings and safe surfaces. Faulty items are taken out of use immediately and reported to the PE Lead/site team.</w:t>
      </w:r>
    </w:p>
    <w:p w14:paraId="4042DC41"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Large or fixed apparatus is inspected annually by a competent contractor and certificates are held centrally. We complete and record any follow</w:t>
      </w:r>
      <w:r w:rsidRPr="006C74B4">
        <w:rPr>
          <w:rFonts w:ascii="Cambria Math" w:eastAsia="MS Mincho" w:hAnsi="Cambria Math" w:cs="Cambria Math"/>
          <w:lang w:val="en-US"/>
        </w:rPr>
        <w:t>‑</w:t>
      </w:r>
      <w:r w:rsidRPr="006C74B4">
        <w:rPr>
          <w:rFonts w:ascii="Arial" w:eastAsia="MS Mincho" w:hAnsi="Arial" w:cs="Arial"/>
          <w:lang w:val="en-US"/>
        </w:rPr>
        <w:t>up actions.</w:t>
      </w:r>
    </w:p>
    <w:p w14:paraId="600886F9" w14:textId="77777777" w:rsidR="003260FE" w:rsidRPr="00785DA7"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 xml:space="preserve">We store equipment safely (heavy items low, sharp edges protected, access controlled). Pupils move equipment only when they have been taught how to do so and are supervised, </w:t>
      </w:r>
      <w:proofErr w:type="gramStart"/>
      <w:r w:rsidRPr="006C74B4">
        <w:rPr>
          <w:rFonts w:ascii="Arial" w:eastAsia="MS Mincho" w:hAnsi="Arial" w:cs="Arial"/>
          <w:lang w:val="en-US"/>
        </w:rPr>
        <w:t>using age</w:t>
      </w:r>
      <w:r w:rsidRPr="006C74B4">
        <w:rPr>
          <w:rFonts w:ascii="Cambria Math" w:eastAsia="MS Mincho" w:hAnsi="Cambria Math" w:cs="Cambria Math"/>
          <w:lang w:val="en-US"/>
        </w:rPr>
        <w:t>‑</w:t>
      </w:r>
      <w:proofErr w:type="gramEnd"/>
      <w:r w:rsidRPr="006C74B4">
        <w:rPr>
          <w:rFonts w:ascii="Arial" w:eastAsia="MS Mincho" w:hAnsi="Arial" w:cs="Arial"/>
          <w:lang w:val="en-US"/>
        </w:rPr>
        <w:t>appropriate loads and methods.</w:t>
      </w:r>
    </w:p>
    <w:p w14:paraId="05503633" w14:textId="5F4CCD3F" w:rsidR="006C74B4" w:rsidRDefault="006C74B4" w:rsidP="003260FE">
      <w:pPr>
        <w:spacing w:after="200" w:line="276" w:lineRule="auto"/>
        <w:rPr>
          <w:rFonts w:ascii="Arial" w:eastAsia="MS Mincho" w:hAnsi="Arial" w:cs="Arial"/>
          <w:b/>
          <w:sz w:val="24"/>
          <w:u w:val="single"/>
          <w:lang w:val="en-US"/>
        </w:rPr>
      </w:pPr>
    </w:p>
    <w:p w14:paraId="3AB180E0" w14:textId="77777777" w:rsidR="003260FE" w:rsidRPr="00785DA7" w:rsidRDefault="003260FE" w:rsidP="003260FE">
      <w:pPr>
        <w:spacing w:after="200" w:line="276" w:lineRule="auto"/>
        <w:rPr>
          <w:rFonts w:ascii="Arial" w:eastAsia="MS Mincho" w:hAnsi="Arial" w:cs="Arial"/>
          <w:u w:val="single"/>
          <w:lang w:val="en-US"/>
        </w:rPr>
      </w:pPr>
      <w:r w:rsidRPr="00785DA7">
        <w:rPr>
          <w:rFonts w:ascii="Arial" w:eastAsia="MS Mincho" w:hAnsi="Arial" w:cs="Arial"/>
          <w:b/>
          <w:sz w:val="24"/>
          <w:u w:val="single"/>
          <w:lang w:val="en-US"/>
        </w:rPr>
        <w:t>Health and Safety</w:t>
      </w:r>
    </w:p>
    <w:p w14:paraId="46A9EECF" w14:textId="77777777" w:rsidR="003260FE" w:rsidRPr="006C74B4" w:rsidRDefault="003260FE" w:rsidP="003260FE">
      <w:pPr>
        <w:spacing w:after="200" w:line="276" w:lineRule="auto"/>
        <w:rPr>
          <w:rFonts w:ascii="Arial" w:eastAsia="MS Mincho" w:hAnsi="Arial" w:cs="Arial"/>
          <w:lang w:val="en-US"/>
        </w:rPr>
      </w:pPr>
      <w:r w:rsidRPr="00785DA7">
        <w:rPr>
          <w:rFonts w:ascii="Arial" w:eastAsia="MS Mincho" w:hAnsi="Arial" w:cs="Arial"/>
          <w:lang w:val="en-US"/>
        </w:rPr>
        <w:t xml:space="preserve">Health and safety </w:t>
      </w:r>
      <w:proofErr w:type="gramStart"/>
      <w:r w:rsidRPr="00785DA7">
        <w:rPr>
          <w:rFonts w:ascii="Arial" w:eastAsia="MS Mincho" w:hAnsi="Arial" w:cs="Arial"/>
          <w:lang w:val="en-US"/>
        </w:rPr>
        <w:t>is</w:t>
      </w:r>
      <w:proofErr w:type="gramEnd"/>
      <w:r w:rsidRPr="00785DA7">
        <w:rPr>
          <w:rFonts w:ascii="Arial" w:eastAsia="MS Mincho" w:hAnsi="Arial" w:cs="Arial"/>
          <w:lang w:val="en-US"/>
        </w:rPr>
        <w:t xml:space="preserve"> a high priority in our school, and pupils are taught how to use resources safely. Risk assessments for Physical Education are updated </w:t>
      </w:r>
      <w:proofErr w:type="gramStart"/>
      <w:r w:rsidRPr="00785DA7">
        <w:rPr>
          <w:rFonts w:ascii="Arial" w:eastAsia="MS Mincho" w:hAnsi="Arial" w:cs="Arial"/>
          <w:lang w:val="en-US"/>
        </w:rPr>
        <w:t>yearly</w:t>
      </w:r>
      <w:proofErr w:type="gramEnd"/>
      <w:r w:rsidRPr="00785DA7">
        <w:rPr>
          <w:rFonts w:ascii="Arial" w:eastAsia="MS Mincho" w:hAnsi="Arial" w:cs="Arial"/>
          <w:lang w:val="en-US"/>
        </w:rPr>
        <w:t xml:space="preserve"> and teaching staff are signposted to read these </w:t>
      </w:r>
      <w:r w:rsidRPr="006C74B4">
        <w:rPr>
          <w:rFonts w:ascii="Arial" w:eastAsia="MS Mincho" w:hAnsi="Arial" w:cs="Arial"/>
          <w:lang w:val="en-US"/>
        </w:rPr>
        <w:t>before each unit of work is taught. Teachers receive training once yearly on delivering PE safely.</w:t>
      </w:r>
    </w:p>
    <w:p w14:paraId="16FD3BD6" w14:textId="3A0A41D5" w:rsidR="00843F59"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 xml:space="preserve">Staff teaching PE receive ongoing CPD to ensure they are competent and confident to deliver the activities they teach, in line with </w:t>
      </w:r>
      <w:proofErr w:type="spellStart"/>
      <w:r w:rsidRPr="006C74B4">
        <w:rPr>
          <w:rFonts w:ascii="Arial" w:eastAsia="MS Mincho" w:hAnsi="Arial" w:cs="Arial"/>
          <w:lang w:val="en-US"/>
        </w:rPr>
        <w:t>afPE</w:t>
      </w:r>
      <w:proofErr w:type="spellEnd"/>
      <w:r w:rsidRPr="006C74B4">
        <w:rPr>
          <w:rFonts w:ascii="Arial" w:eastAsia="MS Mincho" w:hAnsi="Arial" w:cs="Arial"/>
          <w:lang w:val="en-US"/>
        </w:rPr>
        <w:t xml:space="preserve"> Safe Practice guidance.</w:t>
      </w:r>
    </w:p>
    <w:p w14:paraId="0222B0D0" w14:textId="77777777" w:rsidR="003260FE" w:rsidRPr="006C74B4" w:rsidRDefault="003260FE" w:rsidP="003260FE">
      <w:pPr>
        <w:spacing w:after="200" w:line="276" w:lineRule="auto"/>
        <w:rPr>
          <w:rFonts w:ascii="Arial" w:eastAsia="MS Mincho" w:hAnsi="Arial" w:cs="Arial"/>
          <w:u w:val="single"/>
          <w:lang w:val="en-US"/>
        </w:rPr>
      </w:pPr>
      <w:r w:rsidRPr="006C74B4">
        <w:rPr>
          <w:rFonts w:ascii="Arial" w:eastAsia="MS Mincho" w:hAnsi="Arial" w:cs="Arial"/>
          <w:b/>
          <w:sz w:val="24"/>
          <w:u w:val="single"/>
          <w:lang w:val="en-US"/>
        </w:rPr>
        <w:t>Safe Practice in PE and Physical Activity (How we work safely at Little Common)</w:t>
      </w:r>
    </w:p>
    <w:p w14:paraId="07E5D56A" w14:textId="46A2604D"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 xml:space="preserve">At Little Common, we balance appropriate </w:t>
      </w:r>
      <w:proofErr w:type="gramStart"/>
      <w:r w:rsidRPr="006C74B4">
        <w:rPr>
          <w:rFonts w:ascii="Arial" w:eastAsia="MS Mincho" w:hAnsi="Arial" w:cs="Arial"/>
          <w:lang w:val="en-US"/>
        </w:rPr>
        <w:t>challenge</w:t>
      </w:r>
      <w:proofErr w:type="gramEnd"/>
      <w:r w:rsidRPr="006C74B4">
        <w:rPr>
          <w:rFonts w:ascii="Arial" w:eastAsia="MS Mincho" w:hAnsi="Arial" w:cs="Arial"/>
          <w:lang w:val="en-US"/>
        </w:rPr>
        <w:t xml:space="preserve"> with acceptable levels of risk so that pupils can be active, learn well and stay safe.</w:t>
      </w:r>
    </w:p>
    <w:p w14:paraId="1738E7B0"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Our staff actively supervise every lesson. We position ourselves so all pupils are visible and we can reach higher</w:t>
      </w:r>
      <w:r w:rsidRPr="006C74B4">
        <w:rPr>
          <w:rFonts w:ascii="Cambria Math" w:eastAsia="MS Mincho" w:hAnsi="Cambria Math" w:cs="Cambria Math"/>
          <w:lang w:val="en-US"/>
        </w:rPr>
        <w:t>‑</w:t>
      </w:r>
      <w:r w:rsidRPr="006C74B4">
        <w:rPr>
          <w:rFonts w:ascii="Arial" w:eastAsia="MS Mincho" w:hAnsi="Arial" w:cs="Arial"/>
          <w:lang w:val="en-US"/>
        </w:rPr>
        <w:t>risk areas (e.g., large apparatus, striking zones) quickly. We teach and use a clear stop signal from the start of each unit.</w:t>
      </w:r>
    </w:p>
    <w:p w14:paraId="7D1D1A9F"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 xml:space="preserve">Before every lesson, we check routes in and out, doorways and working areas so that spaces are tidy, free of obstructions and emergency exits are clear. We set out stations so there </w:t>
      </w:r>
      <w:proofErr w:type="gramStart"/>
      <w:r w:rsidRPr="006C74B4">
        <w:rPr>
          <w:rFonts w:ascii="Arial" w:eastAsia="MS Mincho" w:hAnsi="Arial" w:cs="Arial"/>
          <w:lang w:val="en-US"/>
        </w:rPr>
        <w:t>is</w:t>
      </w:r>
      <w:proofErr w:type="gramEnd"/>
      <w:r w:rsidRPr="006C74B4">
        <w:rPr>
          <w:rFonts w:ascii="Arial" w:eastAsia="MS Mincho" w:hAnsi="Arial" w:cs="Arial"/>
          <w:lang w:val="en-US"/>
        </w:rPr>
        <w:t xml:space="preserve"> safe </w:t>
      </w:r>
      <w:proofErr w:type="gramStart"/>
      <w:r w:rsidRPr="006C74B4">
        <w:rPr>
          <w:rFonts w:ascii="Arial" w:eastAsia="MS Mincho" w:hAnsi="Arial" w:cs="Arial"/>
          <w:lang w:val="en-US"/>
        </w:rPr>
        <w:t>spacing</w:t>
      </w:r>
      <w:proofErr w:type="gramEnd"/>
      <w:r w:rsidRPr="006C74B4">
        <w:rPr>
          <w:rFonts w:ascii="Arial" w:eastAsia="MS Mincho" w:hAnsi="Arial" w:cs="Arial"/>
          <w:lang w:val="en-US"/>
        </w:rPr>
        <w:t xml:space="preserve"> and low congestion, and we avoid creating trip hazards with spare mats or equipment.</w:t>
      </w:r>
    </w:p>
    <w:p w14:paraId="6093397D"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 xml:space="preserve">We progress skills thoughtfully. We match height, speed and load to pupils’ age, experience and readiness, and we only increase challenge when pupils demonstrate secure technique and control. In gymnastics, we teach that mats mark landing or sequence areas; they do not prevent injury </w:t>
      </w:r>
      <w:proofErr w:type="gramStart"/>
      <w:r w:rsidRPr="006C74B4">
        <w:rPr>
          <w:rFonts w:ascii="Arial" w:eastAsia="MS Mincho" w:hAnsi="Arial" w:cs="Arial"/>
          <w:lang w:val="en-US"/>
        </w:rPr>
        <w:t>from a fall</w:t>
      </w:r>
      <w:proofErr w:type="gramEnd"/>
      <w:r w:rsidRPr="006C74B4">
        <w:rPr>
          <w:rFonts w:ascii="Arial" w:eastAsia="MS Mincho" w:hAnsi="Arial" w:cs="Arial"/>
          <w:lang w:val="en-US"/>
        </w:rPr>
        <w:t xml:space="preserve"> from height.</w:t>
      </w:r>
    </w:p>
    <w:p w14:paraId="0B114C0D"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 xml:space="preserve">We establish simple </w:t>
      </w:r>
      <w:proofErr w:type="spellStart"/>
      <w:r w:rsidRPr="006C74B4">
        <w:rPr>
          <w:rFonts w:ascii="Arial" w:eastAsia="MS Mincho" w:hAnsi="Arial" w:cs="Arial"/>
          <w:lang w:val="en-US"/>
        </w:rPr>
        <w:t>behaviour</w:t>
      </w:r>
      <w:proofErr w:type="spellEnd"/>
      <w:r w:rsidRPr="006C74B4">
        <w:rPr>
          <w:rFonts w:ascii="Arial" w:eastAsia="MS Mincho" w:hAnsi="Arial" w:cs="Arial"/>
          <w:lang w:val="en-US"/>
        </w:rPr>
        <w:t xml:space="preserve"> routines that make movement safe (e.g., </w:t>
      </w:r>
      <w:proofErr w:type="gramStart"/>
      <w:r w:rsidRPr="006C74B4">
        <w:rPr>
          <w:rFonts w:ascii="Arial" w:eastAsia="MS Mincho" w:hAnsi="Arial" w:cs="Arial"/>
          <w:lang w:val="en-US"/>
        </w:rPr>
        <w:t>walk</w:t>
      </w:r>
      <w:proofErr w:type="gramEnd"/>
      <w:r w:rsidRPr="006C74B4">
        <w:rPr>
          <w:rFonts w:ascii="Arial" w:eastAsia="MS Mincho" w:hAnsi="Arial" w:cs="Arial"/>
          <w:lang w:val="en-US"/>
        </w:rPr>
        <w:t xml:space="preserve"> between stations, </w:t>
      </w:r>
      <w:proofErr w:type="gramStart"/>
      <w:r w:rsidRPr="006C74B4">
        <w:rPr>
          <w:rFonts w:ascii="Arial" w:eastAsia="MS Mincho" w:hAnsi="Arial" w:cs="Arial"/>
          <w:lang w:val="en-US"/>
        </w:rPr>
        <w:t>carry</w:t>
      </w:r>
      <w:proofErr w:type="gramEnd"/>
      <w:r w:rsidRPr="006C74B4">
        <w:rPr>
          <w:rFonts w:ascii="Arial" w:eastAsia="MS Mincho" w:hAnsi="Arial" w:cs="Arial"/>
          <w:lang w:val="en-US"/>
        </w:rPr>
        <w:t xml:space="preserve"> equipment correctly, </w:t>
      </w:r>
      <w:proofErr w:type="gramStart"/>
      <w:r w:rsidRPr="006C74B4">
        <w:rPr>
          <w:rFonts w:ascii="Arial" w:eastAsia="MS Mincho" w:hAnsi="Arial" w:cs="Arial"/>
          <w:lang w:val="en-US"/>
        </w:rPr>
        <w:t>respond</w:t>
      </w:r>
      <w:proofErr w:type="gramEnd"/>
      <w:r w:rsidRPr="006C74B4">
        <w:rPr>
          <w:rFonts w:ascii="Arial" w:eastAsia="MS Mincho" w:hAnsi="Arial" w:cs="Arial"/>
          <w:lang w:val="en-US"/>
        </w:rPr>
        <w:t xml:space="preserve"> to the first stop signal). In PE lessons, pupils conduct activities with minimal chat. Where </w:t>
      </w:r>
      <w:proofErr w:type="spellStart"/>
      <w:r w:rsidRPr="006C74B4">
        <w:rPr>
          <w:rFonts w:ascii="Arial" w:eastAsia="MS Mincho" w:hAnsi="Arial" w:cs="Arial"/>
          <w:lang w:val="en-US"/>
        </w:rPr>
        <w:t>behaviour</w:t>
      </w:r>
      <w:proofErr w:type="spellEnd"/>
      <w:r w:rsidRPr="006C74B4">
        <w:rPr>
          <w:rFonts w:ascii="Arial" w:eastAsia="MS Mincho" w:hAnsi="Arial" w:cs="Arial"/>
          <w:lang w:val="en-US"/>
        </w:rPr>
        <w:t xml:space="preserve"> undermines safety, we follow our </w:t>
      </w:r>
      <w:proofErr w:type="spellStart"/>
      <w:r w:rsidRPr="006C74B4">
        <w:rPr>
          <w:rFonts w:ascii="Arial" w:eastAsia="MS Mincho" w:hAnsi="Arial" w:cs="Arial"/>
          <w:lang w:val="en-US"/>
        </w:rPr>
        <w:t>behaviour</w:t>
      </w:r>
      <w:proofErr w:type="spellEnd"/>
      <w:r w:rsidRPr="006C74B4">
        <w:rPr>
          <w:rFonts w:ascii="Arial" w:eastAsia="MS Mincho" w:hAnsi="Arial" w:cs="Arial"/>
          <w:lang w:val="en-US"/>
        </w:rPr>
        <w:t xml:space="preserve"> policy.</w:t>
      </w:r>
    </w:p>
    <w:p w14:paraId="56741891" w14:textId="1AB888AC" w:rsidR="00843F59"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We use dynamic risk assessment throughout lessons. If conditions change, we pause, adapt or stop the activity and resume only when safe.</w:t>
      </w:r>
    </w:p>
    <w:p w14:paraId="46930680" w14:textId="77777777" w:rsidR="003260FE" w:rsidRPr="006C74B4" w:rsidRDefault="003260FE" w:rsidP="003260FE">
      <w:pPr>
        <w:spacing w:after="200" w:line="276" w:lineRule="auto"/>
        <w:rPr>
          <w:rFonts w:ascii="Arial" w:eastAsia="MS Mincho" w:hAnsi="Arial" w:cs="Arial"/>
          <w:u w:val="single"/>
          <w:lang w:val="en-US"/>
        </w:rPr>
      </w:pPr>
      <w:r w:rsidRPr="006C74B4">
        <w:rPr>
          <w:rFonts w:ascii="Arial" w:eastAsia="MS Mincho" w:hAnsi="Arial" w:cs="Arial"/>
          <w:b/>
          <w:sz w:val="24"/>
          <w:u w:val="single"/>
          <w:lang w:val="en-US"/>
        </w:rPr>
        <w:t>Weather and Environment Safety</w:t>
      </w:r>
    </w:p>
    <w:p w14:paraId="116D33B8"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We adapt activity to weather and ground conditions to keep pupils safe and learning effectively.</w:t>
      </w:r>
    </w:p>
    <w:p w14:paraId="2565DDCE"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 xml:space="preserve">• Sun/UV: in warm weather we </w:t>
      </w:r>
      <w:proofErr w:type="spellStart"/>
      <w:r w:rsidRPr="006C74B4">
        <w:rPr>
          <w:rFonts w:ascii="Arial" w:eastAsia="MS Mincho" w:hAnsi="Arial" w:cs="Arial"/>
          <w:lang w:val="en-US"/>
        </w:rPr>
        <w:t>prioritise</w:t>
      </w:r>
      <w:proofErr w:type="spellEnd"/>
      <w:r w:rsidRPr="006C74B4">
        <w:rPr>
          <w:rFonts w:ascii="Arial" w:eastAsia="MS Mincho" w:hAnsi="Arial" w:cs="Arial"/>
          <w:lang w:val="en-US"/>
        </w:rPr>
        <w:t xml:space="preserve"> shade where possible, encourage water bottles, apply high</w:t>
      </w:r>
      <w:r w:rsidRPr="006C74B4">
        <w:rPr>
          <w:rFonts w:ascii="Cambria Math" w:eastAsia="MS Mincho" w:hAnsi="Cambria Math" w:cs="Cambria Math"/>
          <w:lang w:val="en-US"/>
        </w:rPr>
        <w:t>‑</w:t>
      </w:r>
      <w:r w:rsidRPr="006C74B4">
        <w:rPr>
          <w:rFonts w:ascii="Arial" w:eastAsia="MS Mincho" w:hAnsi="Arial" w:cs="Arial"/>
          <w:lang w:val="en-US"/>
        </w:rPr>
        <w:t>factor sunscreen before school, and consider hats for outdoor PE. We reduce intensity and duration in high heat and avoid peak UV where practicable.</w:t>
      </w:r>
    </w:p>
    <w:p w14:paraId="4FFAF802"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 Heat: we watch for signs of heat stress (dizziness, headache, nausea) and increase rest, shade and hydration. We modify or postpone vigorous activity during heatwaves.</w:t>
      </w:r>
    </w:p>
    <w:p w14:paraId="6A094C33"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 Cold/wet/wind: we ensure suitable clothing layers, keep pupils moving, adjust task demands and surface choices if grip is compromised, and avoid saturated or frozen surfaces.</w:t>
      </w:r>
    </w:p>
    <w:p w14:paraId="00D22FB4" w14:textId="1E569562" w:rsidR="00843F59"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 Surfaces: we inspect playing areas for debris, puddles, ice and divots before use and cordon off unsafe areas.</w:t>
      </w:r>
    </w:p>
    <w:p w14:paraId="1F903B7F" w14:textId="77777777" w:rsidR="00A46A2A" w:rsidRPr="006C74B4" w:rsidRDefault="00A46A2A" w:rsidP="003260FE">
      <w:pPr>
        <w:spacing w:after="200" w:line="276" w:lineRule="auto"/>
        <w:rPr>
          <w:rFonts w:ascii="Arial" w:eastAsia="MS Mincho" w:hAnsi="Arial" w:cs="Arial"/>
          <w:lang w:val="en-US"/>
        </w:rPr>
      </w:pPr>
    </w:p>
    <w:p w14:paraId="538601D2" w14:textId="77777777" w:rsidR="003260FE" w:rsidRPr="006C74B4" w:rsidRDefault="003260FE" w:rsidP="003260FE">
      <w:pPr>
        <w:spacing w:after="200" w:line="276" w:lineRule="auto"/>
        <w:rPr>
          <w:rFonts w:ascii="Arial" w:eastAsia="MS Mincho" w:hAnsi="Arial" w:cs="Arial"/>
          <w:u w:val="single"/>
          <w:lang w:val="en-US"/>
        </w:rPr>
      </w:pPr>
      <w:r w:rsidRPr="006C74B4">
        <w:rPr>
          <w:rFonts w:ascii="Arial" w:eastAsia="MS Mincho" w:hAnsi="Arial" w:cs="Arial"/>
          <w:b/>
          <w:sz w:val="24"/>
          <w:u w:val="single"/>
          <w:lang w:val="en-US"/>
        </w:rPr>
        <w:t>Risk Assessment (Our process and responsibilities)</w:t>
      </w:r>
    </w:p>
    <w:p w14:paraId="5700C156"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lastRenderedPageBreak/>
        <w:t>At Little Common, our PE Lead oversees the risk</w:t>
      </w:r>
      <w:r w:rsidRPr="006C74B4">
        <w:rPr>
          <w:rFonts w:ascii="Cambria Math" w:eastAsia="MS Mincho" w:hAnsi="Cambria Math" w:cs="Cambria Math"/>
          <w:lang w:val="en-US"/>
        </w:rPr>
        <w:t>‑</w:t>
      </w:r>
      <w:r w:rsidRPr="006C74B4">
        <w:rPr>
          <w:rFonts w:ascii="Arial" w:eastAsia="MS Mincho" w:hAnsi="Arial" w:cs="Arial"/>
          <w:lang w:val="en-US"/>
        </w:rPr>
        <w:t>assessment process and keeps current, activity</w:t>
      </w:r>
      <w:r w:rsidRPr="006C74B4">
        <w:rPr>
          <w:rFonts w:ascii="Cambria Math" w:eastAsia="MS Mincho" w:hAnsi="Cambria Math" w:cs="Cambria Math"/>
          <w:lang w:val="en-US"/>
        </w:rPr>
        <w:t>‑</w:t>
      </w:r>
      <w:r w:rsidRPr="006C74B4">
        <w:rPr>
          <w:rFonts w:ascii="Arial" w:eastAsia="MS Mincho" w:hAnsi="Arial" w:cs="Arial"/>
          <w:lang w:val="en-US"/>
        </w:rPr>
        <w:t xml:space="preserve">specific risk assessments (e.g., gymnastics, athletics, OAA, fixtures) in the shared staff risk assessment folder – under PE assessments. Class teachers use these documents and apply dynamic </w:t>
      </w:r>
      <w:proofErr w:type="gramStart"/>
      <w:r w:rsidRPr="006C74B4">
        <w:rPr>
          <w:rFonts w:ascii="Arial" w:eastAsia="MS Mincho" w:hAnsi="Arial" w:cs="Arial"/>
          <w:lang w:val="en-US"/>
        </w:rPr>
        <w:t>assessment</w:t>
      </w:r>
      <w:proofErr w:type="gramEnd"/>
      <w:r w:rsidRPr="006C74B4">
        <w:rPr>
          <w:rFonts w:ascii="Arial" w:eastAsia="MS Mincho" w:hAnsi="Arial" w:cs="Arial"/>
          <w:lang w:val="en-US"/>
        </w:rPr>
        <w:t xml:space="preserve"> every lesson.</w:t>
      </w:r>
    </w:p>
    <w:p w14:paraId="5305EE3C"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Each risk assessment sets out: the scope/activity, likely hazards, people at risk, the control measures we use, supervision notes, clothing/footwear/</w:t>
      </w:r>
      <w:proofErr w:type="spellStart"/>
      <w:r w:rsidRPr="006C74B4">
        <w:rPr>
          <w:rFonts w:ascii="Arial" w:eastAsia="MS Mincho" w:hAnsi="Arial" w:cs="Arial"/>
          <w:lang w:val="en-US"/>
        </w:rPr>
        <w:t>jewellery</w:t>
      </w:r>
      <w:proofErr w:type="spellEnd"/>
      <w:r w:rsidRPr="006C74B4">
        <w:rPr>
          <w:rFonts w:ascii="Arial" w:eastAsia="MS Mincho" w:hAnsi="Arial" w:cs="Arial"/>
          <w:lang w:val="en-US"/>
        </w:rPr>
        <w:t xml:space="preserve"> expectations (where relevant), </w:t>
      </w:r>
      <w:proofErr w:type="gramStart"/>
      <w:r w:rsidRPr="006C74B4">
        <w:rPr>
          <w:rFonts w:ascii="Arial" w:eastAsia="MS Mincho" w:hAnsi="Arial" w:cs="Arial"/>
          <w:lang w:val="en-US"/>
        </w:rPr>
        <w:t>first</w:t>
      </w:r>
      <w:r w:rsidRPr="006C74B4">
        <w:rPr>
          <w:rFonts w:ascii="Cambria Math" w:eastAsia="MS Mincho" w:hAnsi="Cambria Math" w:cs="Cambria Math"/>
          <w:lang w:val="en-US"/>
        </w:rPr>
        <w:t>‑</w:t>
      </w:r>
      <w:r w:rsidRPr="006C74B4">
        <w:rPr>
          <w:rFonts w:ascii="Arial" w:eastAsia="MS Mincho" w:hAnsi="Arial" w:cs="Arial"/>
          <w:lang w:val="en-US"/>
        </w:rPr>
        <w:t>aid</w:t>
      </w:r>
      <w:proofErr w:type="gramEnd"/>
      <w:r w:rsidRPr="006C74B4">
        <w:rPr>
          <w:rFonts w:ascii="Arial" w:eastAsia="MS Mincho" w:hAnsi="Arial" w:cs="Arial"/>
          <w:lang w:val="en-US"/>
        </w:rPr>
        <w:t xml:space="preserve"> and emergency arrangements, and a review date.</w:t>
      </w:r>
    </w:p>
    <w:p w14:paraId="25916684"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We judge risk using a simple likelihood × severity approach. Where risk is not low enough, we add further controls or adapt the activity.</w:t>
      </w:r>
    </w:p>
    <w:p w14:paraId="56168CF3"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We review risk assessments annually and sooner if there is an incident or near</w:t>
      </w:r>
      <w:r w:rsidRPr="006C74B4">
        <w:rPr>
          <w:rFonts w:ascii="Cambria Math" w:eastAsia="MS Mincho" w:hAnsi="Cambria Math" w:cs="Cambria Math"/>
          <w:lang w:val="en-US"/>
        </w:rPr>
        <w:t>‑</w:t>
      </w:r>
      <w:r w:rsidRPr="006C74B4">
        <w:rPr>
          <w:rFonts w:ascii="Arial" w:eastAsia="MS Mincho" w:hAnsi="Arial" w:cs="Arial"/>
          <w:lang w:val="en-US"/>
        </w:rPr>
        <w:t>miss, when equipment, space or activities change, when pupil needs or staffing change, or when guidance is updated.</w:t>
      </w:r>
    </w:p>
    <w:p w14:paraId="3A2A2C8E"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All PE and physical activity risk assessments are stored on SharePoint under risk assessments, in the PE Curriculum area. These will be sent to staff by the PE Lead at the beginning of each term. Staff are expected to access and read the relevant risk assessment before teaching each unit.</w:t>
      </w:r>
    </w:p>
    <w:p w14:paraId="7EFC1B19"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We record incidents and near</w:t>
      </w:r>
      <w:r w:rsidRPr="006C74B4">
        <w:rPr>
          <w:rFonts w:ascii="Cambria Math" w:eastAsia="MS Mincho" w:hAnsi="Cambria Math" w:cs="Cambria Math"/>
          <w:lang w:val="en-US"/>
        </w:rPr>
        <w:t>‑</w:t>
      </w:r>
      <w:r w:rsidRPr="006C74B4">
        <w:rPr>
          <w:rFonts w:ascii="Arial" w:eastAsia="MS Mincho" w:hAnsi="Arial" w:cs="Arial"/>
          <w:lang w:val="en-US"/>
        </w:rPr>
        <w:t>misses and capture follow</w:t>
      </w:r>
      <w:r w:rsidRPr="006C74B4">
        <w:rPr>
          <w:rFonts w:ascii="Cambria Math" w:eastAsia="MS Mincho" w:hAnsi="Cambria Math" w:cs="Cambria Math"/>
          <w:lang w:val="en-US"/>
        </w:rPr>
        <w:t>‑</w:t>
      </w:r>
      <w:r w:rsidRPr="006C74B4">
        <w:rPr>
          <w:rFonts w:ascii="Arial" w:eastAsia="MS Mincho" w:hAnsi="Arial" w:cs="Arial"/>
          <w:lang w:val="en-US"/>
        </w:rPr>
        <w:t>up actions to improve practice, which may include updates to risk assessments, equipment, or staff guidance.</w:t>
      </w:r>
    </w:p>
    <w:p w14:paraId="28A89448"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 xml:space="preserve">Our PE subject leader attends yearly PE safety training with the Association for PE in line with delivering safe practice in PE. Our </w:t>
      </w:r>
      <w:proofErr w:type="gramStart"/>
      <w:r w:rsidRPr="006C74B4">
        <w:rPr>
          <w:rFonts w:ascii="Arial" w:eastAsia="MS Mincho" w:hAnsi="Arial" w:cs="Arial"/>
          <w:lang w:val="en-US"/>
        </w:rPr>
        <w:t>PE subject</w:t>
      </w:r>
      <w:proofErr w:type="gramEnd"/>
      <w:r w:rsidRPr="006C74B4">
        <w:rPr>
          <w:rFonts w:ascii="Arial" w:eastAsia="MS Mincho" w:hAnsi="Arial" w:cs="Arial"/>
          <w:lang w:val="en-US"/>
        </w:rPr>
        <w:t xml:space="preserve"> lead ensures that we follow the UK concussion guidelines for non</w:t>
      </w:r>
      <w:r w:rsidRPr="006C74B4">
        <w:rPr>
          <w:rFonts w:ascii="Cambria Math" w:eastAsia="MS Mincho" w:hAnsi="Cambria Math" w:cs="Cambria Math"/>
          <w:lang w:val="en-US"/>
        </w:rPr>
        <w:t>‑</w:t>
      </w:r>
      <w:r w:rsidRPr="006C74B4">
        <w:rPr>
          <w:rFonts w:ascii="Arial" w:eastAsia="MS Mincho" w:hAnsi="Arial" w:cs="Arial"/>
          <w:lang w:val="en-US"/>
        </w:rPr>
        <w:t>elite sport.</w:t>
      </w:r>
    </w:p>
    <w:p w14:paraId="3DEDC3ED" w14:textId="77777777" w:rsidR="00843F59" w:rsidRPr="006C74B4" w:rsidRDefault="00843F59" w:rsidP="003260FE">
      <w:pPr>
        <w:spacing w:after="200" w:line="276" w:lineRule="auto"/>
        <w:rPr>
          <w:rFonts w:ascii="Arial" w:eastAsia="MS Mincho" w:hAnsi="Arial" w:cs="Arial"/>
          <w:lang w:val="en-US"/>
        </w:rPr>
      </w:pPr>
    </w:p>
    <w:p w14:paraId="664D4DEB" w14:textId="77777777" w:rsidR="003260FE" w:rsidRPr="006C74B4" w:rsidRDefault="003260FE" w:rsidP="003260FE">
      <w:pPr>
        <w:spacing w:after="200" w:line="276" w:lineRule="auto"/>
        <w:rPr>
          <w:rFonts w:ascii="Arial" w:eastAsia="MS Mincho" w:hAnsi="Arial" w:cs="Arial"/>
          <w:u w:val="single"/>
          <w:lang w:val="en-US"/>
        </w:rPr>
      </w:pPr>
      <w:r w:rsidRPr="006C74B4">
        <w:rPr>
          <w:rFonts w:ascii="Arial" w:eastAsia="MS Mincho" w:hAnsi="Arial" w:cs="Arial"/>
          <w:b/>
          <w:sz w:val="24"/>
          <w:u w:val="single"/>
          <w:lang w:val="en-US"/>
        </w:rPr>
        <w:t>Concussion Protocol (</w:t>
      </w:r>
      <w:proofErr w:type="spellStart"/>
      <w:r w:rsidRPr="006C74B4">
        <w:rPr>
          <w:rFonts w:ascii="Arial" w:eastAsia="MS Mincho" w:hAnsi="Arial" w:cs="Arial"/>
          <w:b/>
          <w:sz w:val="24"/>
          <w:u w:val="single"/>
          <w:lang w:val="en-US"/>
        </w:rPr>
        <w:t>Recognise</w:t>
      </w:r>
      <w:proofErr w:type="spellEnd"/>
      <w:r w:rsidRPr="006C74B4">
        <w:rPr>
          <w:rFonts w:ascii="Arial" w:eastAsia="MS Mincho" w:hAnsi="Arial" w:cs="Arial"/>
          <w:b/>
          <w:sz w:val="24"/>
          <w:u w:val="single"/>
          <w:lang w:val="en-US"/>
        </w:rPr>
        <w:t xml:space="preserve"> – Remove – Return)</w:t>
      </w:r>
    </w:p>
    <w:p w14:paraId="3EB32050"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 xml:space="preserve">At Little Common, we follow the UK grassroots guidance for concussion. We help staff </w:t>
      </w:r>
      <w:proofErr w:type="spellStart"/>
      <w:r w:rsidRPr="006C74B4">
        <w:rPr>
          <w:rFonts w:ascii="Arial" w:eastAsia="MS Mincho" w:hAnsi="Arial" w:cs="Arial"/>
          <w:lang w:val="en-US"/>
        </w:rPr>
        <w:t>recognise</w:t>
      </w:r>
      <w:proofErr w:type="spellEnd"/>
      <w:r w:rsidRPr="006C74B4">
        <w:rPr>
          <w:rFonts w:ascii="Arial" w:eastAsia="MS Mincho" w:hAnsi="Arial" w:cs="Arial"/>
          <w:lang w:val="en-US"/>
        </w:rPr>
        <w:t xml:space="preserve"> visible clues (e.g., unsteady on feet, vacant look, slow responses, vomiting) and symptoms (e.g., headache, dizziness, confusion, sensitivity to light/sound). We remind everyone that concussion can occur without loss of consciousness.</w:t>
      </w:r>
    </w:p>
    <w:p w14:paraId="78EB8522"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i/>
          <w:iCs/>
          <w:lang w:val="en-US"/>
        </w:rPr>
        <w:t>If in doubt, we sit them out</w:t>
      </w:r>
      <w:r w:rsidRPr="006C74B4">
        <w:rPr>
          <w:rFonts w:ascii="Arial" w:eastAsia="MS Mincho" w:hAnsi="Arial" w:cs="Arial"/>
          <w:lang w:val="en-US"/>
        </w:rPr>
        <w:t>. We remove the pupil immediately and do not allow a same</w:t>
      </w:r>
      <w:r w:rsidRPr="006C74B4">
        <w:rPr>
          <w:rFonts w:ascii="Cambria Math" w:eastAsia="MS Mincho" w:hAnsi="Cambria Math" w:cs="Cambria Math"/>
          <w:lang w:val="en-US"/>
        </w:rPr>
        <w:t>‑</w:t>
      </w:r>
      <w:r w:rsidRPr="006C74B4">
        <w:rPr>
          <w:rFonts w:ascii="Arial" w:eastAsia="MS Mincho" w:hAnsi="Arial" w:cs="Arial"/>
          <w:lang w:val="en-US"/>
        </w:rPr>
        <w:t>day return to PE or sport. We inform parents/carers and ensure a responsible adult supervises the pupil. We seek assessment from an appropriate healthcare professional or via NHS 111 within 24 hours, and we call 999 if red</w:t>
      </w:r>
      <w:r w:rsidRPr="006C74B4">
        <w:rPr>
          <w:rFonts w:ascii="Cambria Math" w:eastAsia="MS Mincho" w:hAnsi="Cambria Math" w:cs="Cambria Math"/>
          <w:lang w:val="en-US"/>
        </w:rPr>
        <w:t>‑</w:t>
      </w:r>
      <w:r w:rsidRPr="006C74B4">
        <w:rPr>
          <w:rFonts w:ascii="Arial" w:eastAsia="MS Mincho" w:hAnsi="Arial" w:cs="Arial"/>
          <w:lang w:val="en-US"/>
        </w:rPr>
        <w:t>flag symptoms are present (e.g., seizure, repeated vomiting, worsening headache, deteriorating consciousness).</w:t>
      </w:r>
    </w:p>
    <w:p w14:paraId="7E5F7504"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 xml:space="preserve">We </w:t>
      </w:r>
      <w:proofErr w:type="spellStart"/>
      <w:r w:rsidRPr="006C74B4">
        <w:rPr>
          <w:rFonts w:ascii="Arial" w:eastAsia="MS Mincho" w:hAnsi="Arial" w:cs="Arial"/>
          <w:lang w:val="en-US"/>
        </w:rPr>
        <w:t>prioritise</w:t>
      </w:r>
      <w:proofErr w:type="spellEnd"/>
      <w:r w:rsidRPr="006C74B4">
        <w:rPr>
          <w:rFonts w:ascii="Arial" w:eastAsia="MS Mincho" w:hAnsi="Arial" w:cs="Arial"/>
          <w:lang w:val="en-US"/>
        </w:rPr>
        <w:t xml:space="preserve"> return to learn ahead of return to sport. After 24–48 hours of relative rest, we follow a gradual return: light daily activity → increased schoolwork → non</w:t>
      </w:r>
      <w:r w:rsidRPr="006C74B4">
        <w:rPr>
          <w:rFonts w:ascii="Cambria Math" w:eastAsia="MS Mincho" w:hAnsi="Cambria Math" w:cs="Cambria Math"/>
          <w:lang w:val="en-US"/>
        </w:rPr>
        <w:t>‑</w:t>
      </w:r>
      <w:r w:rsidRPr="006C74B4">
        <w:rPr>
          <w:rFonts w:ascii="Arial" w:eastAsia="MS Mincho" w:hAnsi="Arial" w:cs="Arial"/>
          <w:lang w:val="en-US"/>
        </w:rPr>
        <w:t>contact exercise → full participation when symptom</w:t>
      </w:r>
      <w:r w:rsidRPr="006C74B4">
        <w:rPr>
          <w:rFonts w:ascii="Cambria Math" w:eastAsia="MS Mincho" w:hAnsi="Cambria Math" w:cs="Cambria Math"/>
          <w:lang w:val="en-US"/>
        </w:rPr>
        <w:t>‑</w:t>
      </w:r>
      <w:r w:rsidRPr="006C74B4">
        <w:rPr>
          <w:rFonts w:ascii="Arial" w:eastAsia="MS Mincho" w:hAnsi="Arial" w:cs="Arial"/>
          <w:lang w:val="en-US"/>
        </w:rPr>
        <w:t>free. No training with head</w:t>
      </w:r>
      <w:r w:rsidRPr="006C74B4">
        <w:rPr>
          <w:rFonts w:ascii="Cambria Math" w:eastAsia="MS Mincho" w:hAnsi="Cambria Math" w:cs="Cambria Math"/>
          <w:lang w:val="en-US"/>
        </w:rPr>
        <w:t>‑</w:t>
      </w:r>
      <w:r w:rsidRPr="006C74B4">
        <w:rPr>
          <w:rFonts w:ascii="Arial" w:eastAsia="MS Mincho" w:hAnsi="Arial" w:cs="Arial"/>
          <w:lang w:val="en-US"/>
        </w:rPr>
        <w:t>impact risk unless the pupil has been symptom</w:t>
      </w:r>
      <w:r w:rsidRPr="006C74B4">
        <w:rPr>
          <w:rFonts w:ascii="Cambria Math" w:eastAsia="MS Mincho" w:hAnsi="Cambria Math" w:cs="Cambria Math"/>
          <w:lang w:val="en-US"/>
        </w:rPr>
        <w:t>‑</w:t>
      </w:r>
      <w:r w:rsidRPr="006C74B4">
        <w:rPr>
          <w:rFonts w:ascii="Arial" w:eastAsia="MS Mincho" w:hAnsi="Arial" w:cs="Arial"/>
          <w:lang w:val="en-US"/>
        </w:rPr>
        <w:t>free at rest for 14 days, and no competition before Day 21.</w:t>
      </w:r>
    </w:p>
    <w:p w14:paraId="2F190A79"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We record incidents, notify parents and share return</w:t>
      </w:r>
      <w:r w:rsidRPr="006C74B4">
        <w:rPr>
          <w:rFonts w:ascii="Cambria Math" w:eastAsia="MS Mincho" w:hAnsi="Cambria Math" w:cs="Cambria Math"/>
          <w:lang w:val="en-US"/>
        </w:rPr>
        <w:t>‑</w:t>
      </w:r>
      <w:r w:rsidRPr="006C74B4">
        <w:rPr>
          <w:rFonts w:ascii="Arial" w:eastAsia="MS Mincho" w:hAnsi="Arial" w:cs="Arial"/>
          <w:lang w:val="en-US"/>
        </w:rPr>
        <w:t>to</w:t>
      </w:r>
      <w:r w:rsidRPr="006C74B4">
        <w:rPr>
          <w:rFonts w:ascii="Cambria Math" w:eastAsia="MS Mincho" w:hAnsi="Cambria Math" w:cs="Cambria Math"/>
          <w:lang w:val="en-US"/>
        </w:rPr>
        <w:t>‑</w:t>
      </w:r>
      <w:r w:rsidRPr="006C74B4">
        <w:rPr>
          <w:rFonts w:ascii="Arial" w:eastAsia="MS Mincho" w:hAnsi="Arial" w:cs="Arial"/>
          <w:lang w:val="en-US"/>
        </w:rPr>
        <w:t>learn/return</w:t>
      </w:r>
      <w:r w:rsidRPr="006C74B4">
        <w:rPr>
          <w:rFonts w:ascii="Cambria Math" w:eastAsia="MS Mincho" w:hAnsi="Cambria Math" w:cs="Cambria Math"/>
          <w:lang w:val="en-US"/>
        </w:rPr>
        <w:t>‑</w:t>
      </w:r>
      <w:r w:rsidRPr="006C74B4">
        <w:rPr>
          <w:rFonts w:ascii="Arial" w:eastAsia="MS Mincho" w:hAnsi="Arial" w:cs="Arial"/>
          <w:lang w:val="en-US"/>
        </w:rPr>
        <w:t>to</w:t>
      </w:r>
      <w:r w:rsidRPr="006C74B4">
        <w:rPr>
          <w:rFonts w:ascii="Cambria Math" w:eastAsia="MS Mincho" w:hAnsi="Cambria Math" w:cs="Cambria Math"/>
          <w:lang w:val="en-US"/>
        </w:rPr>
        <w:t>‑</w:t>
      </w:r>
      <w:r w:rsidRPr="006C74B4">
        <w:rPr>
          <w:rFonts w:ascii="Arial" w:eastAsia="MS Mincho" w:hAnsi="Arial" w:cs="Arial"/>
          <w:lang w:val="en-US"/>
        </w:rPr>
        <w:t>play expectations with relevant staff (class teacher, PE staff and club leads). We ask that parents and carers inform the school if their child has received a head injury outside of school including during any sporting activity.</w:t>
      </w:r>
    </w:p>
    <w:p w14:paraId="4506FBDE" w14:textId="77777777" w:rsidR="00843F59" w:rsidRPr="006C74B4" w:rsidRDefault="00843F59" w:rsidP="003260FE">
      <w:pPr>
        <w:spacing w:after="200" w:line="276" w:lineRule="auto"/>
        <w:rPr>
          <w:rFonts w:ascii="Arial" w:eastAsia="MS Mincho" w:hAnsi="Arial" w:cs="Arial"/>
          <w:lang w:val="en-US"/>
        </w:rPr>
      </w:pPr>
    </w:p>
    <w:p w14:paraId="6EB38CB6" w14:textId="77777777" w:rsidR="003260FE" w:rsidRPr="006C74B4" w:rsidRDefault="003260FE" w:rsidP="003260FE">
      <w:pPr>
        <w:spacing w:after="200" w:line="276" w:lineRule="auto"/>
        <w:rPr>
          <w:rFonts w:ascii="Arial" w:eastAsia="MS Mincho" w:hAnsi="Arial" w:cs="Arial"/>
          <w:u w:val="single"/>
          <w:lang w:val="en-US"/>
        </w:rPr>
      </w:pPr>
      <w:r w:rsidRPr="006C74B4">
        <w:rPr>
          <w:rFonts w:ascii="Arial" w:eastAsia="MS Mincho" w:hAnsi="Arial" w:cs="Arial"/>
          <w:b/>
          <w:sz w:val="24"/>
          <w:u w:val="single"/>
          <w:lang w:val="en-US"/>
        </w:rPr>
        <w:t xml:space="preserve">Clothing, </w:t>
      </w:r>
      <w:proofErr w:type="spellStart"/>
      <w:r w:rsidRPr="006C74B4">
        <w:rPr>
          <w:rFonts w:ascii="Arial" w:eastAsia="MS Mincho" w:hAnsi="Arial" w:cs="Arial"/>
          <w:b/>
          <w:sz w:val="24"/>
          <w:u w:val="single"/>
          <w:lang w:val="en-US"/>
        </w:rPr>
        <w:t>Jewellery</w:t>
      </w:r>
      <w:proofErr w:type="spellEnd"/>
      <w:r w:rsidRPr="006C74B4">
        <w:rPr>
          <w:rFonts w:ascii="Arial" w:eastAsia="MS Mincho" w:hAnsi="Arial" w:cs="Arial"/>
          <w:b/>
          <w:sz w:val="24"/>
          <w:u w:val="single"/>
          <w:lang w:val="en-US"/>
        </w:rPr>
        <w:t>, Footwear and Hair (What we expect)</w:t>
      </w:r>
    </w:p>
    <w:p w14:paraId="2005AA95" w14:textId="77777777" w:rsidR="006B692A" w:rsidRPr="006C74B4" w:rsidRDefault="003260FE" w:rsidP="7CD89147">
      <w:pPr>
        <w:spacing w:after="200" w:line="276" w:lineRule="auto"/>
        <w:rPr>
          <w:rFonts w:ascii="Arial" w:eastAsia="MS Mincho" w:hAnsi="Arial" w:cs="Arial"/>
        </w:rPr>
      </w:pPr>
      <w:r w:rsidRPr="006C74B4">
        <w:rPr>
          <w:rFonts w:ascii="Arial" w:eastAsia="MS Mincho" w:hAnsi="Arial" w:cs="Arial"/>
        </w:rPr>
        <w:t>At Little Common, pupils wear activity</w:t>
      </w:r>
      <w:r w:rsidRPr="006C74B4">
        <w:rPr>
          <w:rFonts w:ascii="Cambria Math" w:eastAsia="MS Mincho" w:hAnsi="Cambria Math" w:cs="Cambria Math"/>
          <w:lang w:val="en-US"/>
        </w:rPr>
        <w:t>￼</w:t>
      </w:r>
      <w:r w:rsidRPr="006C74B4">
        <w:rPr>
          <w:rFonts w:ascii="Arial" w:eastAsia="MS Mincho" w:hAnsi="Arial" w:cs="Arial"/>
        </w:rPr>
        <w:t>appropriate kit. For gymnastics and dance, pupils work in bare feet on safe, clean, dry surfaces; t</w:t>
      </w:r>
      <w:r w:rsidRPr="006C74B4">
        <w:rPr>
          <w:rFonts w:ascii="Cambria Math" w:eastAsia="MS Mincho" w:hAnsi="Cambria Math" w:cs="Cambria Math"/>
          <w:lang w:val="en-US"/>
        </w:rPr>
        <w:t>￼</w:t>
      </w:r>
      <w:r w:rsidRPr="006C74B4">
        <w:rPr>
          <w:rFonts w:ascii="Arial" w:eastAsia="MS Mincho" w:hAnsi="Arial" w:cs="Arial"/>
        </w:rPr>
        <w:t xml:space="preserve">shirts are tucked in and loose garments that impair movement or vision are </w:t>
      </w:r>
      <w:r w:rsidRPr="006C74B4">
        <w:rPr>
          <w:rFonts w:ascii="Arial" w:eastAsia="MS Mincho" w:hAnsi="Arial" w:cs="Arial"/>
        </w:rPr>
        <w:lastRenderedPageBreak/>
        <w:t xml:space="preserve">avoided. PE kit requirements for gymnastics and dance </w:t>
      </w:r>
      <w:proofErr w:type="gramStart"/>
      <w:r w:rsidRPr="006C74B4">
        <w:rPr>
          <w:rFonts w:ascii="Arial" w:eastAsia="MS Mincho" w:hAnsi="Arial" w:cs="Arial"/>
        </w:rPr>
        <w:t>are:</w:t>
      </w:r>
      <w:proofErr w:type="gramEnd"/>
      <w:r w:rsidRPr="006C74B4">
        <w:rPr>
          <w:rFonts w:ascii="Arial" w:eastAsia="MS Mincho" w:hAnsi="Arial" w:cs="Arial"/>
        </w:rPr>
        <w:t xml:space="preserve"> t</w:t>
      </w:r>
      <w:r w:rsidRPr="006C74B4">
        <w:rPr>
          <w:rFonts w:ascii="Cambria Math" w:eastAsia="MS Mincho" w:hAnsi="Cambria Math" w:cs="Cambria Math"/>
          <w:lang w:val="en-US"/>
        </w:rPr>
        <w:t>￼</w:t>
      </w:r>
      <w:r w:rsidRPr="006C74B4">
        <w:rPr>
          <w:rFonts w:ascii="Arial" w:eastAsia="MS Mincho" w:hAnsi="Arial" w:cs="Arial"/>
        </w:rPr>
        <w:t>shirt and shorts, skort or leggings.</w:t>
      </w:r>
      <w:r w:rsidR="006B692A" w:rsidRPr="006C74B4">
        <w:rPr>
          <w:rFonts w:ascii="Arial" w:eastAsia="MS Mincho" w:hAnsi="Arial" w:cs="Arial"/>
        </w:rPr>
        <w:t xml:space="preserve"> For outdoor PE lessons, pupils are expected to wear t-</w:t>
      </w:r>
      <w:proofErr w:type="gramStart"/>
      <w:r w:rsidR="006B692A" w:rsidRPr="006C74B4">
        <w:rPr>
          <w:rFonts w:ascii="Arial" w:eastAsia="MS Mincho" w:hAnsi="Arial" w:cs="Arial"/>
        </w:rPr>
        <w:t>shirt ,</w:t>
      </w:r>
      <w:proofErr w:type="gramEnd"/>
      <w:r w:rsidR="006B692A" w:rsidRPr="006C74B4">
        <w:rPr>
          <w:rFonts w:ascii="Arial" w:eastAsia="MS Mincho" w:hAnsi="Arial" w:cs="Arial"/>
        </w:rPr>
        <w:t xml:space="preserve"> shorts and/or skorts during warmer weather and can wear joggings bottoms, leggings and trainers in line with our school uniform expectations.  </w:t>
      </w:r>
    </w:p>
    <w:p w14:paraId="792A0A44" w14:textId="146DD4D9" w:rsidR="003260FE" w:rsidRPr="006C74B4" w:rsidRDefault="003260FE" w:rsidP="003260FE">
      <w:pPr>
        <w:spacing w:after="200" w:line="276" w:lineRule="auto"/>
        <w:rPr>
          <w:rFonts w:ascii="Arial" w:eastAsia="MS Mincho" w:hAnsi="Arial" w:cs="Arial"/>
          <w:lang w:val="en-US"/>
        </w:rPr>
      </w:pPr>
    </w:p>
    <w:p w14:paraId="5CD8BF1F" w14:textId="77777777" w:rsidR="003260FE" w:rsidRPr="006C74B4" w:rsidRDefault="003260FE" w:rsidP="003260FE">
      <w:pPr>
        <w:spacing w:after="200" w:line="276" w:lineRule="auto"/>
        <w:rPr>
          <w:rFonts w:ascii="Arial" w:eastAsia="MS Mincho" w:hAnsi="Arial" w:cs="Arial"/>
          <w:lang w:val="en-US"/>
        </w:rPr>
      </w:pPr>
      <w:proofErr w:type="spellStart"/>
      <w:r w:rsidRPr="006C74B4">
        <w:rPr>
          <w:rFonts w:ascii="Arial" w:eastAsia="MS Mincho" w:hAnsi="Arial" w:cs="Arial"/>
          <w:lang w:val="en-US"/>
        </w:rPr>
        <w:t>Jewellery</w:t>
      </w:r>
      <w:proofErr w:type="spellEnd"/>
      <w:r w:rsidRPr="006C74B4">
        <w:rPr>
          <w:rFonts w:ascii="Arial" w:eastAsia="MS Mincho" w:hAnsi="Arial" w:cs="Arial"/>
          <w:lang w:val="en-US"/>
        </w:rPr>
        <w:t xml:space="preserve"> and watches, including fitness tracking watches, are removed wherever possible. If removal is not feasible (e.g., newly pierced ears), we make a professional judgement about safe participation and adapt activities as needed. Where policy allows, small flat studs may be taped front and back; staff still adjust the activity if required.</w:t>
      </w:r>
    </w:p>
    <w:p w14:paraId="0229022D" w14:textId="577C83F2"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Long hair is tied back, adornments such as headbands are removed and headwear is secured and activity</w:t>
      </w:r>
      <w:r w:rsidRPr="006C74B4">
        <w:rPr>
          <w:rFonts w:ascii="Cambria Math" w:eastAsia="MS Mincho" w:hAnsi="Cambria Math" w:cs="Cambria Math"/>
          <w:lang w:val="en-US"/>
        </w:rPr>
        <w:t>‑</w:t>
      </w:r>
      <w:r w:rsidRPr="006C74B4">
        <w:rPr>
          <w:rFonts w:ascii="Arial" w:eastAsia="MS Mincho" w:hAnsi="Arial" w:cs="Arial"/>
          <w:lang w:val="en-US"/>
        </w:rPr>
        <w:t xml:space="preserve">safe. Sports leaders may wear a school sports cap for outside PE only. Staff model safe kit, wearing staff PE kit or suitable sportswear for the activity being taught. Staff remove lanyards during activity where needed. </w:t>
      </w:r>
    </w:p>
    <w:p w14:paraId="7A4519C3"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 xml:space="preserve">Pupils with </w:t>
      </w:r>
      <w:proofErr w:type="spellStart"/>
      <w:r w:rsidRPr="006C74B4">
        <w:rPr>
          <w:rFonts w:ascii="Arial" w:eastAsia="MS Mincho" w:hAnsi="Arial" w:cs="Arial"/>
          <w:lang w:val="en-US"/>
        </w:rPr>
        <w:t>verrucas</w:t>
      </w:r>
      <w:proofErr w:type="spellEnd"/>
      <w:r w:rsidRPr="006C74B4">
        <w:rPr>
          <w:rFonts w:ascii="Arial" w:eastAsia="MS Mincho" w:hAnsi="Arial" w:cs="Arial"/>
          <w:lang w:val="en-US"/>
        </w:rPr>
        <w:t xml:space="preserve"> are permitted to continue participating in physical education provided the area is appropriately treated and securely covered with a waterproof plaster or suitable occlusive dressing. In activities such as gymnastics, pupils are expected to work barefoot in line with safe</w:t>
      </w:r>
      <w:r w:rsidRPr="006C74B4">
        <w:rPr>
          <w:rFonts w:ascii="Cambria Math" w:eastAsia="MS Mincho" w:hAnsi="Cambria Math" w:cs="Cambria Math"/>
          <w:lang w:val="en-US"/>
        </w:rPr>
        <w:t>‑</w:t>
      </w:r>
      <w:r w:rsidRPr="006C74B4">
        <w:rPr>
          <w:rFonts w:ascii="Arial" w:eastAsia="MS Mincho" w:hAnsi="Arial" w:cs="Arial"/>
          <w:lang w:val="en-US"/>
        </w:rPr>
        <w:t xml:space="preserve">practice guidance. Where there is a temporary need to wear footwear due to a verruca, </w:t>
      </w:r>
      <w:proofErr w:type="spellStart"/>
      <w:r w:rsidRPr="006C74B4">
        <w:rPr>
          <w:rFonts w:ascii="Arial" w:eastAsia="MS Mincho" w:hAnsi="Arial" w:cs="Arial"/>
          <w:lang w:val="en-US"/>
        </w:rPr>
        <w:t>plimsolls</w:t>
      </w:r>
      <w:proofErr w:type="spellEnd"/>
      <w:r w:rsidRPr="006C74B4">
        <w:rPr>
          <w:rFonts w:ascii="Arial" w:eastAsia="MS Mincho" w:hAnsi="Arial" w:cs="Arial"/>
          <w:lang w:val="en-US"/>
        </w:rPr>
        <w:t xml:space="preserve"> or appropriate gym shoes may be worn as a short</w:t>
      </w:r>
      <w:r w:rsidRPr="006C74B4">
        <w:rPr>
          <w:rFonts w:ascii="Cambria Math" w:eastAsia="MS Mincho" w:hAnsi="Cambria Math" w:cs="Cambria Math"/>
          <w:lang w:val="en-US"/>
        </w:rPr>
        <w:t>‑</w:t>
      </w:r>
      <w:r w:rsidRPr="006C74B4">
        <w:rPr>
          <w:rFonts w:ascii="Arial" w:eastAsia="MS Mincho" w:hAnsi="Arial" w:cs="Arial"/>
          <w:lang w:val="en-US"/>
        </w:rPr>
        <w:t xml:space="preserve">term measure only. Trainers are not permitted for gymnastics activities and socks alone are not acceptable, as they increase the risk of slipping. This approach keeps pupils safe while promoting inclusion and adherence to </w:t>
      </w:r>
      <w:proofErr w:type="spellStart"/>
      <w:r w:rsidRPr="006C74B4">
        <w:rPr>
          <w:rFonts w:ascii="Arial" w:eastAsia="MS Mincho" w:hAnsi="Arial" w:cs="Arial"/>
          <w:lang w:val="en-US"/>
        </w:rPr>
        <w:t>afPE</w:t>
      </w:r>
      <w:proofErr w:type="spellEnd"/>
      <w:r w:rsidRPr="006C74B4">
        <w:rPr>
          <w:rFonts w:ascii="Arial" w:eastAsia="MS Mincho" w:hAnsi="Arial" w:cs="Arial"/>
          <w:lang w:val="en-US"/>
        </w:rPr>
        <w:t xml:space="preserve"> Safe Practice in Physical Education.</w:t>
      </w:r>
    </w:p>
    <w:p w14:paraId="47FA4E7E"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 xml:space="preserve">Outdoor games footwear: trainers should be correctly laced and appropriate to the surface. During extra -curricular football, studded boots may be worn on grass only when required for grip; metal studs are not permitted. Staff check footwear for safety before </w:t>
      </w:r>
      <w:proofErr w:type="gramStart"/>
      <w:r w:rsidRPr="006C74B4">
        <w:rPr>
          <w:rFonts w:ascii="Arial" w:eastAsia="MS Mincho" w:hAnsi="Arial" w:cs="Arial"/>
          <w:lang w:val="en-US"/>
        </w:rPr>
        <w:t>play</w:t>
      </w:r>
      <w:proofErr w:type="gramEnd"/>
      <w:r w:rsidRPr="006C74B4">
        <w:rPr>
          <w:rFonts w:ascii="Arial" w:eastAsia="MS Mincho" w:hAnsi="Arial" w:cs="Arial"/>
          <w:lang w:val="en-US"/>
        </w:rPr>
        <w:t xml:space="preserve"> and adapt activities if footwear is unsuitable.</w:t>
      </w:r>
    </w:p>
    <w:p w14:paraId="721026BA" w14:textId="77777777" w:rsidR="00843F59" w:rsidRPr="006C74B4" w:rsidRDefault="00843F59" w:rsidP="003260FE">
      <w:pPr>
        <w:spacing w:after="200" w:line="276" w:lineRule="auto"/>
        <w:rPr>
          <w:rFonts w:ascii="Arial" w:eastAsia="MS Mincho" w:hAnsi="Arial" w:cs="Arial"/>
          <w:lang w:val="en-US"/>
        </w:rPr>
      </w:pPr>
    </w:p>
    <w:p w14:paraId="68A223E5" w14:textId="77777777" w:rsidR="003260FE" w:rsidRPr="006C74B4" w:rsidRDefault="003260FE" w:rsidP="003260FE">
      <w:pPr>
        <w:spacing w:after="200" w:line="276" w:lineRule="auto"/>
        <w:rPr>
          <w:rFonts w:ascii="Arial" w:eastAsia="MS Mincho" w:hAnsi="Arial" w:cs="Arial"/>
          <w:u w:val="single"/>
          <w:lang w:val="en-US"/>
        </w:rPr>
      </w:pPr>
      <w:r w:rsidRPr="006C74B4">
        <w:rPr>
          <w:rFonts w:ascii="Arial" w:eastAsia="MS Mincho" w:hAnsi="Arial" w:cs="Arial"/>
          <w:b/>
          <w:sz w:val="24"/>
          <w:u w:val="single"/>
          <w:lang w:val="en-US"/>
        </w:rPr>
        <w:t>Emergency Procedures in PE (what we do if something happens)</w:t>
      </w:r>
    </w:p>
    <w:p w14:paraId="2F47E627"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On</w:t>
      </w:r>
      <w:r w:rsidRPr="006C74B4">
        <w:rPr>
          <w:rFonts w:ascii="Cambria Math" w:eastAsia="MS Mincho" w:hAnsi="Cambria Math" w:cs="Cambria Math"/>
          <w:lang w:val="en-US"/>
        </w:rPr>
        <w:t>‑</w:t>
      </w:r>
      <w:r w:rsidRPr="006C74B4">
        <w:rPr>
          <w:rFonts w:ascii="Arial" w:eastAsia="MS Mincho" w:hAnsi="Arial" w:cs="Arial"/>
          <w:lang w:val="en-US"/>
        </w:rPr>
        <w:t>site (hall, playground, field): we stop the activity, make the area safe, call for a first</w:t>
      </w:r>
      <w:r w:rsidRPr="006C74B4">
        <w:rPr>
          <w:rFonts w:ascii="Cambria Math" w:eastAsia="MS Mincho" w:hAnsi="Cambria Math" w:cs="Cambria Math"/>
          <w:lang w:val="en-US"/>
        </w:rPr>
        <w:t>‑</w:t>
      </w:r>
      <w:r w:rsidRPr="006C74B4">
        <w:rPr>
          <w:rFonts w:ascii="Arial" w:eastAsia="MS Mincho" w:hAnsi="Arial" w:cs="Arial"/>
          <w:lang w:val="en-US"/>
        </w:rPr>
        <w:t>aider using our blue card system and access the first</w:t>
      </w:r>
      <w:r w:rsidRPr="006C74B4">
        <w:rPr>
          <w:rFonts w:ascii="Cambria Math" w:eastAsia="MS Mincho" w:hAnsi="Cambria Math" w:cs="Cambria Math"/>
          <w:lang w:val="en-US"/>
        </w:rPr>
        <w:t>‑</w:t>
      </w:r>
      <w:r w:rsidRPr="006C74B4">
        <w:rPr>
          <w:rFonts w:ascii="Arial" w:eastAsia="MS Mincho" w:hAnsi="Arial" w:cs="Arial"/>
          <w:lang w:val="en-US"/>
        </w:rPr>
        <w:t xml:space="preserve">aid kit. Teachers take the class medical box with pupil medication such as asthma inhalers and care plans to each PE lesson. All teaching staff have received administration of medicine training. We contact the office for additional support, record the incident and inform parents/carers as per school procedures. Routes to exits are </w:t>
      </w:r>
      <w:proofErr w:type="gramStart"/>
      <w:r w:rsidRPr="006C74B4">
        <w:rPr>
          <w:rFonts w:ascii="Arial" w:eastAsia="MS Mincho" w:hAnsi="Arial" w:cs="Arial"/>
          <w:lang w:val="en-US"/>
        </w:rPr>
        <w:t>kept clear at all times</w:t>
      </w:r>
      <w:proofErr w:type="gramEnd"/>
      <w:r w:rsidRPr="006C74B4">
        <w:rPr>
          <w:rFonts w:ascii="Arial" w:eastAsia="MS Mincho" w:hAnsi="Arial" w:cs="Arial"/>
          <w:lang w:val="en-US"/>
        </w:rPr>
        <w:t>.</w:t>
      </w:r>
    </w:p>
    <w:p w14:paraId="74553776"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Fire/lockdown during PE: we follow the whole</w:t>
      </w:r>
      <w:r w:rsidRPr="006C74B4">
        <w:rPr>
          <w:rFonts w:ascii="Cambria Math" w:eastAsia="MS Mincho" w:hAnsi="Cambria Math" w:cs="Cambria Math"/>
          <w:lang w:val="en-US"/>
        </w:rPr>
        <w:t>‑</w:t>
      </w:r>
      <w:r w:rsidRPr="006C74B4">
        <w:rPr>
          <w:rFonts w:ascii="Arial" w:eastAsia="MS Mincho" w:hAnsi="Arial" w:cs="Arial"/>
          <w:lang w:val="en-US"/>
        </w:rPr>
        <w:t xml:space="preserve">school emergency procedure. We move pupils to the assembly point or safe space using the nearest safe route and do </w:t>
      </w:r>
      <w:proofErr w:type="gramStart"/>
      <w:r w:rsidRPr="006C74B4">
        <w:rPr>
          <w:rFonts w:ascii="Arial" w:eastAsia="MS Mincho" w:hAnsi="Arial" w:cs="Arial"/>
          <w:lang w:val="en-US"/>
        </w:rPr>
        <w:t>not re</w:t>
      </w:r>
      <w:r w:rsidRPr="006C74B4">
        <w:rPr>
          <w:rFonts w:ascii="Cambria Math" w:eastAsia="MS Mincho" w:hAnsi="Cambria Math" w:cs="Cambria Math"/>
          <w:lang w:val="en-US"/>
        </w:rPr>
        <w:t>‑</w:t>
      </w:r>
      <w:r w:rsidRPr="006C74B4">
        <w:rPr>
          <w:rFonts w:ascii="Arial" w:eastAsia="MS Mincho" w:hAnsi="Arial" w:cs="Arial"/>
          <w:lang w:val="en-US"/>
        </w:rPr>
        <w:t>enter</w:t>
      </w:r>
      <w:proofErr w:type="gramEnd"/>
      <w:r w:rsidRPr="006C74B4">
        <w:rPr>
          <w:rFonts w:ascii="Arial" w:eastAsia="MS Mincho" w:hAnsi="Arial" w:cs="Arial"/>
          <w:lang w:val="en-US"/>
        </w:rPr>
        <w:t xml:space="preserve"> until cleared.</w:t>
      </w:r>
    </w:p>
    <w:p w14:paraId="043DAD25"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Swimming and off</w:t>
      </w:r>
      <w:r w:rsidRPr="006C74B4">
        <w:rPr>
          <w:rFonts w:ascii="Cambria Math" w:eastAsia="MS Mincho" w:hAnsi="Cambria Math" w:cs="Cambria Math"/>
          <w:lang w:val="en-US"/>
        </w:rPr>
        <w:t>‑</w:t>
      </w:r>
      <w:r w:rsidRPr="006C74B4">
        <w:rPr>
          <w:rFonts w:ascii="Arial" w:eastAsia="MS Mincho" w:hAnsi="Arial" w:cs="Arial"/>
          <w:lang w:val="en-US"/>
        </w:rPr>
        <w:t>site activities: we follow our EVC policy and the activity risk assessment. Our swimming is undertaken at a local leisure pool. We confirm lifeguard cover and ratios, brief pupils on signals and evacuation, and carry medical information and emergency contacts.</w:t>
      </w:r>
    </w:p>
    <w:p w14:paraId="4D2820E8" w14:textId="77777777" w:rsidR="003260FE" w:rsidRPr="006C74B4" w:rsidRDefault="003260FE" w:rsidP="003260FE">
      <w:pPr>
        <w:spacing w:after="200" w:line="276" w:lineRule="auto"/>
        <w:rPr>
          <w:rFonts w:ascii="Arial" w:eastAsia="MS Mincho" w:hAnsi="Arial" w:cs="Arial"/>
          <w:lang w:val="en-US"/>
        </w:rPr>
      </w:pPr>
    </w:p>
    <w:p w14:paraId="17835487" w14:textId="77777777" w:rsidR="003260FE" w:rsidRPr="006C74B4" w:rsidRDefault="003260FE" w:rsidP="003260FE">
      <w:pPr>
        <w:spacing w:after="200" w:line="276" w:lineRule="auto"/>
        <w:rPr>
          <w:rFonts w:ascii="Arial" w:eastAsia="MS Mincho" w:hAnsi="Arial" w:cs="Arial"/>
          <w:u w:val="single"/>
          <w:lang w:val="en-US"/>
        </w:rPr>
      </w:pPr>
      <w:r w:rsidRPr="006C74B4">
        <w:rPr>
          <w:rFonts w:ascii="Arial" w:eastAsia="MS Mincho" w:hAnsi="Arial" w:cs="Arial"/>
          <w:b/>
          <w:sz w:val="24"/>
          <w:u w:val="single"/>
          <w:lang w:val="en-US"/>
        </w:rPr>
        <w:t>Safeguarding within Physical Activity and Physical Education</w:t>
      </w:r>
    </w:p>
    <w:p w14:paraId="244E7644" w14:textId="686FFF74"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 xml:space="preserve">Our school has a culture of always acting in the best interests of all children and we </w:t>
      </w:r>
      <w:proofErr w:type="spellStart"/>
      <w:r w:rsidRPr="006C74B4">
        <w:rPr>
          <w:rFonts w:ascii="Arial" w:eastAsia="MS Mincho" w:hAnsi="Arial" w:cs="Arial"/>
          <w:lang w:val="en-US"/>
        </w:rPr>
        <w:t>recognise</w:t>
      </w:r>
      <w:proofErr w:type="spellEnd"/>
      <w:r w:rsidRPr="006C74B4">
        <w:rPr>
          <w:rFonts w:ascii="Arial" w:eastAsia="MS Mincho" w:hAnsi="Arial" w:cs="Arial"/>
          <w:lang w:val="en-US"/>
        </w:rPr>
        <w:t xml:space="preserve"> the importance of children having a safe space in which to play sport and be active. Staff teaching physical activity and physical education apply the principles of the Child Protection and Safeguarding policy in the same way as in other curriculum subjects. They are alert to signs and indicators of neglect or abuse. They are aware that, for some children, PE may trigger negative feelings of body image. Staff understand the definition of </w:t>
      </w:r>
      <w:proofErr w:type="gramStart"/>
      <w:r w:rsidR="001A0463" w:rsidRPr="006C74B4">
        <w:rPr>
          <w:rFonts w:ascii="Arial" w:eastAsia="MS Mincho" w:hAnsi="Arial" w:cs="Arial"/>
          <w:lang w:val="en-US"/>
        </w:rPr>
        <w:t>child on child</w:t>
      </w:r>
      <w:proofErr w:type="gramEnd"/>
      <w:r w:rsidRPr="006C74B4">
        <w:rPr>
          <w:rFonts w:ascii="Arial" w:eastAsia="MS Mincho" w:hAnsi="Arial" w:cs="Arial"/>
          <w:lang w:val="en-US"/>
        </w:rPr>
        <w:t xml:space="preserve"> abuse and are alert to signs that may </w:t>
      </w:r>
      <w:proofErr w:type="gramStart"/>
      <w:r w:rsidRPr="006C74B4">
        <w:rPr>
          <w:rFonts w:ascii="Arial" w:eastAsia="MS Mincho" w:hAnsi="Arial" w:cs="Arial"/>
          <w:lang w:val="en-US"/>
        </w:rPr>
        <w:t>present</w:t>
      </w:r>
      <w:proofErr w:type="gramEnd"/>
      <w:r w:rsidRPr="006C74B4">
        <w:rPr>
          <w:rFonts w:ascii="Arial" w:eastAsia="MS Mincho" w:hAnsi="Arial" w:cs="Arial"/>
          <w:lang w:val="en-US"/>
        </w:rPr>
        <w:t xml:space="preserve"> in sport:</w:t>
      </w:r>
    </w:p>
    <w:p w14:paraId="711BE385"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lastRenderedPageBreak/>
        <w:t>• Taunting other participants about skills or clothing</w:t>
      </w:r>
    </w:p>
    <w:p w14:paraId="55F456D5"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 Excluding or not wanting to be on the same team as an individual</w:t>
      </w:r>
    </w:p>
    <w:p w14:paraId="19B40A6A"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 xml:space="preserve">• Discriminating </w:t>
      </w:r>
      <w:proofErr w:type="gramStart"/>
      <w:r w:rsidRPr="006C74B4">
        <w:rPr>
          <w:rFonts w:ascii="Arial" w:eastAsia="MS Mincho" w:hAnsi="Arial" w:cs="Arial"/>
          <w:lang w:val="en-US"/>
        </w:rPr>
        <w:t>on the basis of</w:t>
      </w:r>
      <w:proofErr w:type="gramEnd"/>
      <w:r w:rsidRPr="006C74B4">
        <w:rPr>
          <w:rFonts w:ascii="Arial" w:eastAsia="MS Mincho" w:hAnsi="Arial" w:cs="Arial"/>
          <w:lang w:val="en-US"/>
        </w:rPr>
        <w:t xml:space="preserve"> gender, sexual orientation, religion, race, etc.</w:t>
      </w:r>
    </w:p>
    <w:p w14:paraId="2B00409A"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 xml:space="preserve">Some areas of sport or physical activity may require physical support from the teacher </w:t>
      </w:r>
      <w:proofErr w:type="gramStart"/>
      <w:r w:rsidRPr="006C74B4">
        <w:rPr>
          <w:rFonts w:ascii="Arial" w:eastAsia="MS Mincho" w:hAnsi="Arial" w:cs="Arial"/>
          <w:lang w:val="en-US"/>
        </w:rPr>
        <w:t>in order to</w:t>
      </w:r>
      <w:proofErr w:type="gramEnd"/>
      <w:r w:rsidRPr="006C74B4">
        <w:rPr>
          <w:rFonts w:ascii="Arial" w:eastAsia="MS Mincho" w:hAnsi="Arial" w:cs="Arial"/>
          <w:lang w:val="en-US"/>
        </w:rPr>
        <w:t xml:space="preserve"> reduce the risk of injury due to a fall or error in performance. For example, in gymnastics supporting and shaping the gymnast is an essential part in helping the gymnast to understand the skill being taught. Teachers must ensure that support is only used when necessary and “over</w:t>
      </w:r>
      <w:r w:rsidRPr="006C74B4">
        <w:rPr>
          <w:rFonts w:ascii="Cambria Math" w:eastAsia="MS Mincho" w:hAnsi="Cambria Math" w:cs="Cambria Math"/>
          <w:lang w:val="en-US"/>
        </w:rPr>
        <w:t>‑</w:t>
      </w:r>
      <w:r w:rsidRPr="006C74B4">
        <w:rPr>
          <w:rFonts w:ascii="Arial" w:eastAsia="MS Mincho" w:hAnsi="Arial" w:cs="Arial"/>
          <w:lang w:val="en-US"/>
        </w:rPr>
        <w:t>handling” is avoided; physical contact should not be invasive of sensitive areas of the body, i.e. genital areas, buttocks or breasts.</w:t>
      </w:r>
    </w:p>
    <w:p w14:paraId="43BB2159" w14:textId="77777777" w:rsidR="003260FE" w:rsidRPr="006C74B4" w:rsidRDefault="003260FE" w:rsidP="003260FE">
      <w:pPr>
        <w:spacing w:after="200" w:line="276" w:lineRule="auto"/>
        <w:rPr>
          <w:rFonts w:ascii="Arial" w:eastAsia="MS Mincho" w:hAnsi="Arial" w:cs="Arial"/>
          <w:u w:val="single"/>
          <w:lang w:val="en-US"/>
        </w:rPr>
      </w:pPr>
      <w:r w:rsidRPr="006C74B4">
        <w:rPr>
          <w:rFonts w:ascii="Arial" w:eastAsia="MS Mincho" w:hAnsi="Arial" w:cs="Arial"/>
          <w:b/>
          <w:sz w:val="24"/>
          <w:u w:val="single"/>
          <w:lang w:val="en-US"/>
        </w:rPr>
        <w:t>Inclusion and Reasonable Adjustments</w:t>
      </w:r>
    </w:p>
    <w:p w14:paraId="7CFB1F28"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We presume entitlement: every pupil is expected and supported to participate in PE and physical activity. We plan reasonable adjustments for pupils with SEND, medical needs or EAL so they can take part meaningfully and safely.</w:t>
      </w:r>
    </w:p>
    <w:p w14:paraId="48E73AD7"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 xml:space="preserve">Typical adjustments at Little Common </w:t>
      </w:r>
      <w:proofErr w:type="gramStart"/>
      <w:r w:rsidRPr="006C74B4">
        <w:rPr>
          <w:rFonts w:ascii="Arial" w:eastAsia="MS Mincho" w:hAnsi="Arial" w:cs="Arial"/>
          <w:lang w:val="en-US"/>
        </w:rPr>
        <w:t>include:</w:t>
      </w:r>
      <w:proofErr w:type="gramEnd"/>
      <w:r w:rsidRPr="006C74B4">
        <w:rPr>
          <w:rFonts w:ascii="Arial" w:eastAsia="MS Mincho" w:hAnsi="Arial" w:cs="Arial"/>
          <w:lang w:val="en-US"/>
        </w:rPr>
        <w:t xml:space="preserve"> alternative or lighter equipment; larger/softer balls; catching mitts; lowered nets; smaller working areas; extra time to move between stations; clear visual task cards; and role adaptations (e.g., feeder, scorer, coach). Where risk is higher, we may reduce group size or add adult support.</w:t>
      </w:r>
    </w:p>
    <w:p w14:paraId="69C926F0"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We record significant individual adjustments in lesson planning and, where appropriate, in pupil plans or activity</w:t>
      </w:r>
      <w:r w:rsidRPr="006C74B4">
        <w:rPr>
          <w:rFonts w:ascii="Cambria Math" w:eastAsia="MS Mincho" w:hAnsi="Cambria Math" w:cs="Cambria Math"/>
          <w:lang w:val="en-US"/>
        </w:rPr>
        <w:t>‑</w:t>
      </w:r>
      <w:r w:rsidRPr="006C74B4">
        <w:rPr>
          <w:rFonts w:ascii="Arial" w:eastAsia="MS Mincho" w:hAnsi="Arial" w:cs="Arial"/>
          <w:lang w:val="en-US"/>
        </w:rPr>
        <w:t>specific risk assessments. The PE lead and SENCO have attended training to support pupils with SEND in accessing PE, school sport and physical activity and work collaboratively to ensure equal access for all pupils.</w:t>
      </w:r>
    </w:p>
    <w:p w14:paraId="5C1ED607" w14:textId="77777777" w:rsidR="00843F59" w:rsidRPr="006C74B4" w:rsidRDefault="00843F59" w:rsidP="003260FE">
      <w:pPr>
        <w:spacing w:after="200" w:line="276" w:lineRule="auto"/>
        <w:rPr>
          <w:rFonts w:ascii="Arial" w:eastAsia="MS Mincho" w:hAnsi="Arial" w:cs="Arial"/>
          <w:lang w:val="en-US"/>
        </w:rPr>
      </w:pPr>
    </w:p>
    <w:p w14:paraId="64E7C769" w14:textId="77777777" w:rsidR="003260FE" w:rsidRPr="006C74B4" w:rsidRDefault="003260FE" w:rsidP="003260FE">
      <w:pPr>
        <w:spacing w:after="200" w:line="276" w:lineRule="auto"/>
        <w:rPr>
          <w:rFonts w:ascii="Arial" w:eastAsia="MS Mincho" w:hAnsi="Arial" w:cs="Arial"/>
          <w:u w:val="single"/>
          <w:lang w:val="en-US"/>
        </w:rPr>
      </w:pPr>
      <w:r w:rsidRPr="006C74B4">
        <w:rPr>
          <w:rFonts w:ascii="Arial" w:eastAsia="MS Mincho" w:hAnsi="Arial" w:cs="Arial"/>
          <w:b/>
          <w:sz w:val="24"/>
          <w:u w:val="single"/>
          <w:lang w:val="en-US"/>
        </w:rPr>
        <w:t>Extra</w:t>
      </w:r>
      <w:r w:rsidRPr="006C74B4">
        <w:rPr>
          <w:rFonts w:ascii="Cambria Math" w:eastAsia="MS Mincho" w:hAnsi="Cambria Math" w:cs="Cambria Math"/>
          <w:b/>
          <w:sz w:val="24"/>
          <w:u w:val="single"/>
          <w:lang w:val="en-US"/>
        </w:rPr>
        <w:t>‑</w:t>
      </w:r>
      <w:r w:rsidRPr="006C74B4">
        <w:rPr>
          <w:rFonts w:ascii="Arial" w:eastAsia="MS Mincho" w:hAnsi="Arial" w:cs="Arial"/>
          <w:b/>
          <w:sz w:val="24"/>
          <w:u w:val="single"/>
          <w:lang w:val="en-US"/>
        </w:rPr>
        <w:t>Curricular and Enrichment Activities</w:t>
      </w:r>
    </w:p>
    <w:p w14:paraId="2AD9FB83" w14:textId="43F132BD"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 xml:space="preserve">At Little Common, we </w:t>
      </w:r>
      <w:proofErr w:type="spellStart"/>
      <w:r w:rsidRPr="006C74B4">
        <w:rPr>
          <w:rFonts w:ascii="Arial" w:eastAsia="MS Mincho" w:hAnsi="Arial" w:cs="Arial"/>
          <w:lang w:val="en-US"/>
        </w:rPr>
        <w:t>endeavour</w:t>
      </w:r>
      <w:proofErr w:type="spellEnd"/>
      <w:r w:rsidRPr="006C74B4">
        <w:rPr>
          <w:rFonts w:ascii="Arial" w:eastAsia="MS Mincho" w:hAnsi="Arial" w:cs="Arial"/>
          <w:lang w:val="en-US"/>
        </w:rPr>
        <w:t xml:space="preserve"> to provide a wide range of extra</w:t>
      </w:r>
      <w:r w:rsidRPr="006C74B4">
        <w:rPr>
          <w:rFonts w:ascii="Cambria Math" w:eastAsia="MS Mincho" w:hAnsi="Cambria Math" w:cs="Cambria Math"/>
          <w:lang w:val="en-US"/>
        </w:rPr>
        <w:t>‑</w:t>
      </w:r>
      <w:r w:rsidRPr="006C74B4">
        <w:rPr>
          <w:rFonts w:ascii="Arial" w:eastAsia="MS Mincho" w:hAnsi="Arial" w:cs="Arial"/>
          <w:lang w:val="en-US"/>
        </w:rPr>
        <w:t>curricular and enrichment opportunities for all pupils so they can reach their potential and enjoy a rich variety of experiences throughout the year. Through our whole</w:t>
      </w:r>
      <w:r w:rsidRPr="006C74B4">
        <w:rPr>
          <w:rFonts w:ascii="Cambria Math" w:eastAsia="MS Mincho" w:hAnsi="Cambria Math" w:cs="Cambria Math"/>
          <w:lang w:val="en-US"/>
        </w:rPr>
        <w:t>‑</w:t>
      </w:r>
      <w:r w:rsidRPr="006C74B4">
        <w:rPr>
          <w:rFonts w:ascii="Arial" w:eastAsia="MS Mincho" w:hAnsi="Arial" w:cs="Arial"/>
          <w:lang w:val="en-US"/>
        </w:rPr>
        <w:t>school tracking systems, we ensure that all children are offered access to extra</w:t>
      </w:r>
      <w:r w:rsidRPr="006C74B4">
        <w:rPr>
          <w:rFonts w:ascii="Cambria Math" w:eastAsia="MS Mincho" w:hAnsi="Cambria Math" w:cs="Cambria Math"/>
          <w:lang w:val="en-US"/>
        </w:rPr>
        <w:t>‑</w:t>
      </w:r>
      <w:r w:rsidRPr="006C74B4">
        <w:rPr>
          <w:rFonts w:ascii="Arial" w:eastAsia="MS Mincho" w:hAnsi="Arial" w:cs="Arial"/>
          <w:lang w:val="en-US"/>
        </w:rPr>
        <w:t>curricular and enrichment activities, including targeted clubs for pupils who are less active or who would benefit from additional encouragement. We believe all children are entitled to experience a breadth of sporting and physical opportunities during their time with us, and our detailed tracking helps us ensure that no child is overlooked.</w:t>
      </w:r>
    </w:p>
    <w:p w14:paraId="07928771"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We also use pupil voice to understand children’s views of PE, school sport and physical activity, and we use this feedback to co</w:t>
      </w:r>
      <w:r w:rsidRPr="006C74B4">
        <w:rPr>
          <w:rFonts w:ascii="Cambria Math" w:eastAsia="MS Mincho" w:hAnsi="Cambria Math" w:cs="Cambria Math"/>
          <w:lang w:val="en-US"/>
        </w:rPr>
        <w:t>‑</w:t>
      </w:r>
      <w:r w:rsidRPr="006C74B4">
        <w:rPr>
          <w:rFonts w:ascii="Arial" w:eastAsia="MS Mincho" w:hAnsi="Arial" w:cs="Arial"/>
          <w:lang w:val="en-US"/>
        </w:rPr>
        <w:t>design, shape and adapt the opportunities we offer so that our provision truly reflects the needs and interests of our pupils.</w:t>
      </w:r>
    </w:p>
    <w:p w14:paraId="1B62AC08"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To encourage and foster children’s enjoyment of PE and physical activity, pupils have opportunities to attend:</w:t>
      </w:r>
    </w:p>
    <w:p w14:paraId="336E684D" w14:textId="77777777" w:rsidR="003260FE" w:rsidRPr="00785DA7" w:rsidRDefault="003260FE" w:rsidP="00A20313">
      <w:pPr>
        <w:spacing w:line="276" w:lineRule="auto"/>
        <w:rPr>
          <w:rFonts w:ascii="Arial" w:eastAsia="MS Mincho" w:hAnsi="Arial" w:cs="Arial"/>
          <w:lang w:val="en-US"/>
        </w:rPr>
      </w:pPr>
      <w:r w:rsidRPr="006C74B4">
        <w:rPr>
          <w:rFonts w:ascii="Arial" w:eastAsia="MS Mincho" w:hAnsi="Arial" w:cs="Arial"/>
          <w:lang w:val="en-US"/>
        </w:rPr>
        <w:t>• Football</w:t>
      </w:r>
    </w:p>
    <w:p w14:paraId="2DA4310F" w14:textId="77777777" w:rsidR="003260FE" w:rsidRPr="00785DA7" w:rsidRDefault="003260FE" w:rsidP="00A20313">
      <w:pPr>
        <w:spacing w:line="276" w:lineRule="auto"/>
        <w:rPr>
          <w:rFonts w:ascii="Arial" w:eastAsia="MS Mincho" w:hAnsi="Arial" w:cs="Arial"/>
          <w:lang w:val="en-US"/>
        </w:rPr>
      </w:pPr>
      <w:r w:rsidRPr="00785DA7">
        <w:rPr>
          <w:rFonts w:ascii="Arial" w:eastAsia="MS Mincho" w:hAnsi="Arial" w:cs="Arial"/>
          <w:lang w:val="en-US"/>
        </w:rPr>
        <w:t>• Girls’ football</w:t>
      </w:r>
    </w:p>
    <w:p w14:paraId="0EFAD32F" w14:textId="77777777" w:rsidR="003260FE" w:rsidRPr="00785DA7" w:rsidRDefault="003260FE" w:rsidP="00A20313">
      <w:pPr>
        <w:spacing w:line="276" w:lineRule="auto"/>
        <w:rPr>
          <w:rFonts w:ascii="Arial" w:eastAsia="MS Mincho" w:hAnsi="Arial" w:cs="Arial"/>
          <w:lang w:val="en-US"/>
        </w:rPr>
      </w:pPr>
      <w:r w:rsidRPr="00785DA7">
        <w:rPr>
          <w:rFonts w:ascii="Arial" w:eastAsia="MS Mincho" w:hAnsi="Arial" w:cs="Arial"/>
          <w:lang w:val="en-US"/>
        </w:rPr>
        <w:t>• Yoga</w:t>
      </w:r>
    </w:p>
    <w:p w14:paraId="47847788" w14:textId="77777777" w:rsidR="003260FE" w:rsidRPr="00785DA7" w:rsidRDefault="003260FE" w:rsidP="00A20313">
      <w:pPr>
        <w:spacing w:line="276" w:lineRule="auto"/>
        <w:rPr>
          <w:rFonts w:ascii="Arial" w:eastAsia="MS Mincho" w:hAnsi="Arial" w:cs="Arial"/>
          <w:lang w:val="en-US"/>
        </w:rPr>
      </w:pPr>
      <w:r w:rsidRPr="00785DA7">
        <w:rPr>
          <w:rFonts w:ascii="Arial" w:eastAsia="MS Mincho" w:hAnsi="Arial" w:cs="Arial"/>
          <w:lang w:val="en-US"/>
        </w:rPr>
        <w:t>• Dance</w:t>
      </w:r>
    </w:p>
    <w:p w14:paraId="3FEA84DB" w14:textId="77777777" w:rsidR="003260FE" w:rsidRPr="00785DA7" w:rsidRDefault="003260FE" w:rsidP="00A20313">
      <w:pPr>
        <w:spacing w:line="276" w:lineRule="auto"/>
        <w:rPr>
          <w:rFonts w:ascii="Arial" w:eastAsia="MS Mincho" w:hAnsi="Arial" w:cs="Arial"/>
          <w:lang w:val="en-US"/>
        </w:rPr>
      </w:pPr>
      <w:r w:rsidRPr="00785DA7">
        <w:rPr>
          <w:rFonts w:ascii="Arial" w:eastAsia="MS Mincho" w:hAnsi="Arial" w:cs="Arial"/>
          <w:lang w:val="en-US"/>
        </w:rPr>
        <w:t>• Running</w:t>
      </w:r>
    </w:p>
    <w:p w14:paraId="22F7A758" w14:textId="77777777" w:rsidR="003260FE" w:rsidRPr="00785DA7" w:rsidRDefault="003260FE" w:rsidP="00A20313">
      <w:pPr>
        <w:spacing w:line="276" w:lineRule="auto"/>
        <w:rPr>
          <w:rFonts w:ascii="Arial" w:eastAsia="MS Mincho" w:hAnsi="Arial" w:cs="Arial"/>
          <w:lang w:val="en-US"/>
        </w:rPr>
      </w:pPr>
      <w:r w:rsidRPr="00785DA7">
        <w:rPr>
          <w:rFonts w:ascii="Arial" w:eastAsia="MS Mincho" w:hAnsi="Arial" w:cs="Arial"/>
          <w:lang w:val="en-US"/>
        </w:rPr>
        <w:t>• Zumba</w:t>
      </w:r>
    </w:p>
    <w:p w14:paraId="11DB9005" w14:textId="77777777" w:rsidR="003260FE" w:rsidRPr="00785DA7" w:rsidRDefault="003260FE" w:rsidP="00A20313">
      <w:pPr>
        <w:spacing w:line="276" w:lineRule="auto"/>
        <w:rPr>
          <w:rFonts w:ascii="Arial" w:eastAsia="MS Mincho" w:hAnsi="Arial" w:cs="Arial"/>
          <w:lang w:val="en-US"/>
        </w:rPr>
      </w:pPr>
      <w:r w:rsidRPr="00785DA7">
        <w:rPr>
          <w:rFonts w:ascii="Arial" w:eastAsia="MS Mincho" w:hAnsi="Arial" w:cs="Arial"/>
          <w:lang w:val="en-US"/>
        </w:rPr>
        <w:t>• Basketball</w:t>
      </w:r>
    </w:p>
    <w:p w14:paraId="2F30DA5F" w14:textId="77777777" w:rsidR="003260FE" w:rsidRPr="00785DA7" w:rsidRDefault="003260FE" w:rsidP="00A20313">
      <w:pPr>
        <w:spacing w:line="276" w:lineRule="auto"/>
        <w:rPr>
          <w:rFonts w:ascii="Arial" w:eastAsia="MS Mincho" w:hAnsi="Arial" w:cs="Arial"/>
          <w:lang w:val="en-US"/>
        </w:rPr>
      </w:pPr>
      <w:r w:rsidRPr="00785DA7">
        <w:rPr>
          <w:rFonts w:ascii="Arial" w:eastAsia="MS Mincho" w:hAnsi="Arial" w:cs="Arial"/>
          <w:lang w:val="en-US"/>
        </w:rPr>
        <w:t>• Skipping</w:t>
      </w:r>
    </w:p>
    <w:p w14:paraId="00363E17" w14:textId="77777777" w:rsidR="003260FE" w:rsidRPr="00785DA7" w:rsidRDefault="003260FE" w:rsidP="00A20313">
      <w:pPr>
        <w:spacing w:line="276" w:lineRule="auto"/>
        <w:rPr>
          <w:rFonts w:ascii="Arial" w:eastAsia="MS Mincho" w:hAnsi="Arial" w:cs="Arial"/>
          <w:lang w:val="en-US"/>
        </w:rPr>
      </w:pPr>
      <w:r w:rsidRPr="00785DA7">
        <w:rPr>
          <w:rFonts w:ascii="Arial" w:eastAsia="MS Mincho" w:hAnsi="Arial" w:cs="Arial"/>
          <w:lang w:val="en-US"/>
        </w:rPr>
        <w:lastRenderedPageBreak/>
        <w:t>• Netball</w:t>
      </w:r>
    </w:p>
    <w:p w14:paraId="3BF8A816" w14:textId="77777777" w:rsidR="003260FE" w:rsidRPr="00785DA7" w:rsidRDefault="003260FE" w:rsidP="00A20313">
      <w:pPr>
        <w:spacing w:line="276" w:lineRule="auto"/>
        <w:rPr>
          <w:rFonts w:ascii="Arial" w:eastAsia="MS Mincho" w:hAnsi="Arial" w:cs="Arial"/>
          <w:lang w:val="en-US"/>
        </w:rPr>
      </w:pPr>
      <w:r w:rsidRPr="00785DA7">
        <w:rPr>
          <w:rFonts w:ascii="Arial" w:eastAsia="MS Mincho" w:hAnsi="Arial" w:cs="Arial"/>
          <w:lang w:val="en-US"/>
        </w:rPr>
        <w:t>• Cricket</w:t>
      </w:r>
    </w:p>
    <w:p w14:paraId="4D552285" w14:textId="2DCD614B" w:rsidR="003260FE" w:rsidRPr="00785DA7" w:rsidRDefault="003260FE" w:rsidP="00A20313">
      <w:pPr>
        <w:spacing w:line="276" w:lineRule="auto"/>
        <w:rPr>
          <w:rFonts w:ascii="Arial" w:eastAsia="MS Mincho" w:hAnsi="Arial" w:cs="Arial"/>
          <w:lang w:val="en-US"/>
        </w:rPr>
      </w:pPr>
      <w:r w:rsidRPr="00785DA7">
        <w:rPr>
          <w:rFonts w:ascii="Arial" w:eastAsia="MS Mincho" w:hAnsi="Arial" w:cs="Arial"/>
          <w:lang w:val="en-US"/>
        </w:rPr>
        <w:t>• Sama Karate</w:t>
      </w:r>
    </w:p>
    <w:p w14:paraId="561A17F7" w14:textId="77777777" w:rsidR="003260FE" w:rsidRPr="00785DA7" w:rsidRDefault="003260FE" w:rsidP="00A20313">
      <w:pPr>
        <w:spacing w:line="276" w:lineRule="auto"/>
        <w:rPr>
          <w:rFonts w:ascii="Arial" w:eastAsia="MS Mincho" w:hAnsi="Arial" w:cs="Arial"/>
          <w:lang w:val="en-US"/>
        </w:rPr>
      </w:pPr>
      <w:r w:rsidRPr="00785DA7">
        <w:rPr>
          <w:rFonts w:ascii="Arial" w:eastAsia="MS Mincho" w:hAnsi="Arial" w:cs="Arial"/>
          <w:lang w:val="en-US"/>
        </w:rPr>
        <w:t>• Table Tennis</w:t>
      </w:r>
    </w:p>
    <w:p w14:paraId="42163BCB" w14:textId="77777777" w:rsidR="003260FE" w:rsidRPr="00785DA7" w:rsidRDefault="003260FE" w:rsidP="00A20313">
      <w:pPr>
        <w:spacing w:line="276" w:lineRule="auto"/>
        <w:rPr>
          <w:rFonts w:ascii="Arial" w:eastAsia="MS Mincho" w:hAnsi="Arial" w:cs="Arial"/>
          <w:lang w:val="en-US"/>
        </w:rPr>
      </w:pPr>
      <w:r w:rsidRPr="00785DA7">
        <w:rPr>
          <w:rFonts w:ascii="Arial" w:eastAsia="MS Mincho" w:hAnsi="Arial" w:cs="Arial"/>
          <w:lang w:val="en-US"/>
        </w:rPr>
        <w:t>• Multi</w:t>
      </w:r>
      <w:r w:rsidRPr="00785DA7">
        <w:rPr>
          <w:rFonts w:ascii="Cambria Math" w:eastAsia="MS Mincho" w:hAnsi="Cambria Math" w:cs="Cambria Math"/>
          <w:lang w:val="en-US"/>
        </w:rPr>
        <w:t>‑</w:t>
      </w:r>
      <w:r w:rsidRPr="00785DA7">
        <w:rPr>
          <w:rFonts w:ascii="Arial" w:eastAsia="MS Mincho" w:hAnsi="Arial" w:cs="Arial"/>
          <w:lang w:val="en-US"/>
        </w:rPr>
        <w:t>sports</w:t>
      </w:r>
    </w:p>
    <w:p w14:paraId="6A00A526" w14:textId="77777777" w:rsidR="003260FE" w:rsidRPr="00785DA7" w:rsidRDefault="003260FE" w:rsidP="00A20313">
      <w:pPr>
        <w:spacing w:line="276" w:lineRule="auto"/>
        <w:rPr>
          <w:rFonts w:ascii="Arial" w:eastAsia="MS Mincho" w:hAnsi="Arial" w:cs="Arial"/>
          <w:lang w:val="en-US"/>
        </w:rPr>
      </w:pPr>
      <w:r w:rsidRPr="00785DA7">
        <w:rPr>
          <w:rFonts w:ascii="Arial" w:eastAsia="MS Mincho" w:hAnsi="Arial" w:cs="Arial"/>
          <w:lang w:val="en-US"/>
        </w:rPr>
        <w:t>• Athletics</w:t>
      </w:r>
    </w:p>
    <w:p w14:paraId="35CC8ACE" w14:textId="77777777" w:rsidR="003260FE" w:rsidRPr="00785DA7" w:rsidRDefault="003260FE" w:rsidP="00A20313">
      <w:pPr>
        <w:spacing w:line="276" w:lineRule="auto"/>
        <w:rPr>
          <w:rFonts w:ascii="Arial" w:eastAsia="MS Mincho" w:hAnsi="Arial" w:cs="Arial"/>
          <w:lang w:val="en-US"/>
        </w:rPr>
      </w:pPr>
      <w:r w:rsidRPr="00785DA7">
        <w:rPr>
          <w:rFonts w:ascii="Arial" w:eastAsia="MS Mincho" w:hAnsi="Arial" w:cs="Arial"/>
          <w:lang w:val="en-US"/>
        </w:rPr>
        <w:t>• Tennis</w:t>
      </w:r>
    </w:p>
    <w:p w14:paraId="02F5DF2D" w14:textId="77777777" w:rsidR="003260FE" w:rsidRPr="00785DA7" w:rsidRDefault="003260FE" w:rsidP="00A20313">
      <w:pPr>
        <w:spacing w:line="276" w:lineRule="auto"/>
        <w:rPr>
          <w:rFonts w:ascii="Arial" w:eastAsia="MS Mincho" w:hAnsi="Arial" w:cs="Arial"/>
          <w:lang w:val="en-US"/>
        </w:rPr>
      </w:pPr>
      <w:r w:rsidRPr="00785DA7">
        <w:rPr>
          <w:rFonts w:ascii="Arial" w:eastAsia="MS Mincho" w:hAnsi="Arial" w:cs="Arial"/>
          <w:lang w:val="en-US"/>
        </w:rPr>
        <w:t>• Razzle dazzle</w:t>
      </w:r>
    </w:p>
    <w:p w14:paraId="598865EE" w14:textId="77777777" w:rsidR="00A20313" w:rsidRPr="00785DA7" w:rsidRDefault="00A20313" w:rsidP="00A20313">
      <w:pPr>
        <w:spacing w:line="276" w:lineRule="auto"/>
        <w:rPr>
          <w:rFonts w:ascii="Arial" w:eastAsia="MS Mincho" w:hAnsi="Arial" w:cs="Arial"/>
          <w:lang w:val="en-US"/>
        </w:rPr>
      </w:pPr>
    </w:p>
    <w:p w14:paraId="2D7F68C3"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The children are also able to develop these skills further by participating in festivals and intra competitions in school, inter competitions against other local schools and the finals competitions against schools from across the county. These competitions and festivals include the above sports and the following;</w:t>
      </w:r>
    </w:p>
    <w:p w14:paraId="0BE2C927" w14:textId="77777777" w:rsidR="003260FE" w:rsidRPr="006C74B4" w:rsidRDefault="003260FE" w:rsidP="00A20313">
      <w:pPr>
        <w:spacing w:line="276" w:lineRule="auto"/>
        <w:rPr>
          <w:rFonts w:ascii="Arial" w:eastAsia="MS Mincho" w:hAnsi="Arial" w:cs="Arial"/>
          <w:lang w:val="en-US"/>
        </w:rPr>
      </w:pPr>
      <w:r w:rsidRPr="006C74B4">
        <w:rPr>
          <w:rFonts w:ascii="Arial" w:eastAsia="MS Mincho" w:hAnsi="Arial" w:cs="Arial"/>
          <w:lang w:val="en-US"/>
        </w:rPr>
        <w:t>• Basketball</w:t>
      </w:r>
    </w:p>
    <w:p w14:paraId="164B8C27" w14:textId="77777777" w:rsidR="003260FE" w:rsidRPr="006C74B4" w:rsidRDefault="003260FE" w:rsidP="00A20313">
      <w:pPr>
        <w:spacing w:line="276" w:lineRule="auto"/>
        <w:rPr>
          <w:rFonts w:ascii="Arial" w:eastAsia="MS Mincho" w:hAnsi="Arial" w:cs="Arial"/>
          <w:lang w:val="en-US"/>
        </w:rPr>
      </w:pPr>
      <w:r w:rsidRPr="006C74B4">
        <w:rPr>
          <w:rFonts w:ascii="Arial" w:eastAsia="MS Mincho" w:hAnsi="Arial" w:cs="Arial"/>
          <w:lang w:val="en-US"/>
        </w:rPr>
        <w:t>• Netball</w:t>
      </w:r>
    </w:p>
    <w:p w14:paraId="6B4C635F" w14:textId="77777777" w:rsidR="003260FE" w:rsidRPr="006C74B4" w:rsidRDefault="003260FE" w:rsidP="00A20313">
      <w:pPr>
        <w:spacing w:line="276" w:lineRule="auto"/>
        <w:rPr>
          <w:rFonts w:ascii="Arial" w:eastAsia="MS Mincho" w:hAnsi="Arial" w:cs="Arial"/>
          <w:lang w:val="en-US"/>
        </w:rPr>
      </w:pPr>
      <w:r w:rsidRPr="006C74B4">
        <w:rPr>
          <w:rFonts w:ascii="Arial" w:eastAsia="MS Mincho" w:hAnsi="Arial" w:cs="Arial"/>
          <w:lang w:val="en-US"/>
        </w:rPr>
        <w:t>• Gymnastics</w:t>
      </w:r>
    </w:p>
    <w:p w14:paraId="6C8D1DFC" w14:textId="77777777" w:rsidR="003260FE" w:rsidRPr="006C74B4" w:rsidRDefault="003260FE" w:rsidP="00A20313">
      <w:pPr>
        <w:spacing w:line="276" w:lineRule="auto"/>
        <w:rPr>
          <w:rFonts w:ascii="Arial" w:eastAsia="MS Mincho" w:hAnsi="Arial" w:cs="Arial"/>
          <w:lang w:val="en-US"/>
        </w:rPr>
      </w:pPr>
      <w:r w:rsidRPr="006C74B4">
        <w:rPr>
          <w:rFonts w:ascii="Arial" w:eastAsia="MS Mincho" w:hAnsi="Arial" w:cs="Arial"/>
          <w:lang w:val="en-US"/>
        </w:rPr>
        <w:t>• Cricket</w:t>
      </w:r>
    </w:p>
    <w:p w14:paraId="7CC42ABA" w14:textId="77777777" w:rsidR="003260FE" w:rsidRPr="006C74B4" w:rsidRDefault="003260FE" w:rsidP="00A20313">
      <w:pPr>
        <w:spacing w:line="276" w:lineRule="auto"/>
        <w:rPr>
          <w:rFonts w:ascii="Arial" w:eastAsia="MS Mincho" w:hAnsi="Arial" w:cs="Arial"/>
          <w:lang w:val="en-US"/>
        </w:rPr>
      </w:pPr>
      <w:r w:rsidRPr="006C74B4">
        <w:rPr>
          <w:rFonts w:ascii="Arial" w:eastAsia="MS Mincho" w:hAnsi="Arial" w:cs="Arial"/>
          <w:lang w:val="en-US"/>
        </w:rPr>
        <w:t>• Cross country</w:t>
      </w:r>
    </w:p>
    <w:p w14:paraId="0CA82E37" w14:textId="77777777" w:rsidR="003260FE" w:rsidRPr="006C74B4" w:rsidRDefault="003260FE" w:rsidP="00A20313">
      <w:pPr>
        <w:spacing w:line="276" w:lineRule="auto"/>
        <w:rPr>
          <w:rFonts w:ascii="Arial" w:eastAsia="MS Mincho" w:hAnsi="Arial" w:cs="Arial"/>
          <w:lang w:val="en-US"/>
        </w:rPr>
      </w:pPr>
      <w:r w:rsidRPr="006C74B4">
        <w:rPr>
          <w:rFonts w:ascii="Arial" w:eastAsia="MS Mincho" w:hAnsi="Arial" w:cs="Arial"/>
          <w:lang w:val="en-US"/>
        </w:rPr>
        <w:t>• Orienteering</w:t>
      </w:r>
    </w:p>
    <w:p w14:paraId="2B01A536" w14:textId="77777777" w:rsidR="003260FE" w:rsidRPr="006C74B4" w:rsidRDefault="003260FE" w:rsidP="00A20313">
      <w:pPr>
        <w:spacing w:line="276" w:lineRule="auto"/>
        <w:rPr>
          <w:rFonts w:ascii="Arial" w:eastAsia="MS Mincho" w:hAnsi="Arial" w:cs="Arial"/>
          <w:lang w:val="en-US"/>
        </w:rPr>
      </w:pPr>
      <w:r w:rsidRPr="006C74B4">
        <w:rPr>
          <w:rFonts w:ascii="Arial" w:eastAsia="MS Mincho" w:hAnsi="Arial" w:cs="Arial"/>
          <w:lang w:val="en-US"/>
        </w:rPr>
        <w:t>• Rugby</w:t>
      </w:r>
    </w:p>
    <w:p w14:paraId="792BC90D" w14:textId="77777777" w:rsidR="003260FE" w:rsidRPr="006C74B4" w:rsidRDefault="003260FE" w:rsidP="00A20313">
      <w:pPr>
        <w:spacing w:line="276" w:lineRule="auto"/>
        <w:rPr>
          <w:rFonts w:ascii="Arial" w:eastAsia="MS Mincho" w:hAnsi="Arial" w:cs="Arial"/>
          <w:lang w:val="en-US"/>
        </w:rPr>
      </w:pPr>
      <w:r w:rsidRPr="006C74B4">
        <w:rPr>
          <w:rFonts w:ascii="Arial" w:eastAsia="MS Mincho" w:hAnsi="Arial" w:cs="Arial"/>
          <w:lang w:val="en-US"/>
        </w:rPr>
        <w:t>• Tennis</w:t>
      </w:r>
    </w:p>
    <w:p w14:paraId="1FCD0005" w14:textId="77777777" w:rsidR="003260FE" w:rsidRPr="006C74B4" w:rsidRDefault="003260FE" w:rsidP="00A20313">
      <w:pPr>
        <w:spacing w:line="276" w:lineRule="auto"/>
        <w:rPr>
          <w:rFonts w:ascii="Arial" w:eastAsia="MS Mincho" w:hAnsi="Arial" w:cs="Arial"/>
          <w:lang w:val="en-US"/>
        </w:rPr>
      </w:pPr>
      <w:r w:rsidRPr="006C74B4">
        <w:rPr>
          <w:rFonts w:ascii="Arial" w:eastAsia="MS Mincho" w:hAnsi="Arial" w:cs="Arial"/>
          <w:lang w:val="en-US"/>
        </w:rPr>
        <w:t>• Quad athletics</w:t>
      </w:r>
    </w:p>
    <w:p w14:paraId="168682E1" w14:textId="77777777" w:rsidR="003260FE" w:rsidRPr="006C74B4" w:rsidRDefault="003260FE" w:rsidP="00A20313">
      <w:pPr>
        <w:spacing w:line="276" w:lineRule="auto"/>
        <w:rPr>
          <w:rFonts w:ascii="Arial" w:eastAsia="MS Mincho" w:hAnsi="Arial" w:cs="Arial"/>
          <w:lang w:val="en-US"/>
        </w:rPr>
      </w:pPr>
      <w:r w:rsidRPr="006C74B4">
        <w:rPr>
          <w:rFonts w:ascii="Arial" w:eastAsia="MS Mincho" w:hAnsi="Arial" w:cs="Arial"/>
          <w:lang w:val="en-US"/>
        </w:rPr>
        <w:t>• Golf</w:t>
      </w:r>
    </w:p>
    <w:p w14:paraId="4157BB05" w14:textId="77777777" w:rsidR="003260FE" w:rsidRPr="006C74B4" w:rsidRDefault="003260FE" w:rsidP="00A20313">
      <w:pPr>
        <w:spacing w:line="276" w:lineRule="auto"/>
        <w:rPr>
          <w:rFonts w:ascii="Arial" w:eastAsia="MS Mincho" w:hAnsi="Arial" w:cs="Arial"/>
          <w:lang w:val="en-US"/>
        </w:rPr>
      </w:pPr>
      <w:r w:rsidRPr="006C74B4">
        <w:rPr>
          <w:rFonts w:ascii="Arial" w:eastAsia="MS Mincho" w:hAnsi="Arial" w:cs="Arial"/>
          <w:lang w:val="en-US"/>
        </w:rPr>
        <w:t>• Football</w:t>
      </w:r>
    </w:p>
    <w:p w14:paraId="5DAE7B04" w14:textId="77777777" w:rsidR="003260FE" w:rsidRPr="006C74B4" w:rsidRDefault="003260FE" w:rsidP="00A20313">
      <w:pPr>
        <w:spacing w:line="276" w:lineRule="auto"/>
        <w:rPr>
          <w:rFonts w:ascii="Arial" w:eastAsia="MS Mincho" w:hAnsi="Arial" w:cs="Arial"/>
          <w:lang w:val="en-US"/>
        </w:rPr>
      </w:pPr>
      <w:r w:rsidRPr="006C74B4">
        <w:rPr>
          <w:rFonts w:ascii="Arial" w:eastAsia="MS Mincho" w:hAnsi="Arial" w:cs="Arial"/>
          <w:lang w:val="en-US"/>
        </w:rPr>
        <w:t>• Athletics</w:t>
      </w:r>
    </w:p>
    <w:p w14:paraId="09B23E3E" w14:textId="77777777" w:rsidR="003260FE" w:rsidRPr="00785DA7" w:rsidRDefault="003260FE" w:rsidP="00A20313">
      <w:pPr>
        <w:spacing w:line="276" w:lineRule="auto"/>
        <w:rPr>
          <w:rFonts w:ascii="Arial" w:eastAsia="MS Mincho" w:hAnsi="Arial" w:cs="Arial"/>
          <w:lang w:val="en-US"/>
        </w:rPr>
      </w:pPr>
      <w:r w:rsidRPr="006C74B4">
        <w:rPr>
          <w:rFonts w:ascii="Arial" w:eastAsia="MS Mincho" w:hAnsi="Arial" w:cs="Arial"/>
          <w:lang w:val="en-US"/>
        </w:rPr>
        <w:t>• Table tennis</w:t>
      </w:r>
    </w:p>
    <w:p w14:paraId="420A0F11" w14:textId="77777777" w:rsidR="00843F59" w:rsidRPr="00785DA7" w:rsidRDefault="00843F59" w:rsidP="00A20313">
      <w:pPr>
        <w:spacing w:line="276" w:lineRule="auto"/>
        <w:rPr>
          <w:rFonts w:ascii="Arial" w:eastAsia="MS Mincho" w:hAnsi="Arial" w:cs="Arial"/>
          <w:lang w:val="en-US"/>
        </w:rPr>
      </w:pPr>
    </w:p>
    <w:p w14:paraId="160A98AF" w14:textId="77777777" w:rsidR="003260FE" w:rsidRPr="006C74B4" w:rsidRDefault="003260FE" w:rsidP="003260FE">
      <w:pPr>
        <w:spacing w:after="200" w:line="276" w:lineRule="auto"/>
        <w:rPr>
          <w:rFonts w:ascii="Arial" w:eastAsia="MS Mincho" w:hAnsi="Arial" w:cs="Arial"/>
          <w:u w:val="single"/>
          <w:lang w:val="en-US"/>
        </w:rPr>
      </w:pPr>
      <w:r w:rsidRPr="006C74B4">
        <w:rPr>
          <w:rFonts w:ascii="Arial" w:eastAsia="MS Mincho" w:hAnsi="Arial" w:cs="Arial"/>
          <w:b/>
          <w:sz w:val="24"/>
          <w:u w:val="single"/>
          <w:lang w:val="en-US"/>
        </w:rPr>
        <w:t>Monitoring and Review</w:t>
      </w:r>
    </w:p>
    <w:p w14:paraId="2F9021FB"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The monitoring of pupils’ work, teaching and planning is the responsibility of the Physical Education subject leader. The subject leader also supports staff with planning and provides, or sources, training as required. All teachers deliver PE at Little Common, and the PE Lead ensures that staff receive annual CPD based on monitoring outcomes, updated guidance and areas where additional confidence or competence is needed to support high</w:t>
      </w:r>
      <w:r w:rsidRPr="006C74B4">
        <w:rPr>
          <w:rFonts w:ascii="Cambria Math" w:eastAsia="MS Mincho" w:hAnsi="Cambria Math" w:cs="Cambria Math"/>
          <w:lang w:val="en-US"/>
        </w:rPr>
        <w:t>‑</w:t>
      </w:r>
      <w:r w:rsidRPr="006C74B4">
        <w:rPr>
          <w:rFonts w:ascii="Arial" w:eastAsia="MS Mincho" w:hAnsi="Arial" w:cs="Arial"/>
          <w:lang w:val="en-US"/>
        </w:rPr>
        <w:t>quality delivery.</w:t>
      </w:r>
    </w:p>
    <w:p w14:paraId="47745AB2"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This policy is reviewed regularly by the subject leader and governors, taking account of changes in the National Curriculum and in staff practices.</w:t>
      </w:r>
    </w:p>
    <w:p w14:paraId="2FCB0B40" w14:textId="77777777" w:rsidR="00843F59" w:rsidRPr="006C74B4" w:rsidRDefault="00843F59" w:rsidP="003260FE">
      <w:pPr>
        <w:spacing w:after="200" w:line="276" w:lineRule="auto"/>
        <w:rPr>
          <w:rFonts w:ascii="Arial" w:eastAsia="MS Mincho" w:hAnsi="Arial" w:cs="Arial"/>
          <w:lang w:val="en-US"/>
        </w:rPr>
      </w:pPr>
    </w:p>
    <w:p w14:paraId="55C84790" w14:textId="77777777" w:rsidR="003260FE" w:rsidRPr="006C74B4" w:rsidRDefault="003260FE" w:rsidP="003260FE">
      <w:pPr>
        <w:spacing w:after="200" w:line="276" w:lineRule="auto"/>
        <w:rPr>
          <w:rFonts w:ascii="Arial" w:eastAsia="MS Mincho" w:hAnsi="Arial" w:cs="Arial"/>
          <w:u w:val="single"/>
          <w:lang w:val="en-US"/>
        </w:rPr>
      </w:pPr>
      <w:r w:rsidRPr="006C74B4">
        <w:rPr>
          <w:rFonts w:ascii="Arial" w:eastAsia="MS Mincho" w:hAnsi="Arial" w:cs="Arial"/>
          <w:b/>
          <w:sz w:val="24"/>
          <w:u w:val="single"/>
          <w:lang w:val="en-US"/>
        </w:rPr>
        <w:t>Policy Communication, Training and Monitoring</w:t>
      </w:r>
    </w:p>
    <w:p w14:paraId="7F6E4489" w14:textId="77777777" w:rsidR="003260FE" w:rsidRPr="006C74B4"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We share this policy with staff biannually and at induction and store it on SharePoint. We signpost key items such as Safe Practice in PE guidance, lesson expectations, kit rules, the concussion quick</w:t>
      </w:r>
      <w:r w:rsidRPr="006C74B4">
        <w:rPr>
          <w:rFonts w:ascii="Cambria Math" w:eastAsia="MS Mincho" w:hAnsi="Cambria Math" w:cs="Cambria Math"/>
          <w:lang w:val="en-US"/>
        </w:rPr>
        <w:t>‑</w:t>
      </w:r>
      <w:r w:rsidRPr="006C74B4">
        <w:rPr>
          <w:rFonts w:ascii="Arial" w:eastAsia="MS Mincho" w:hAnsi="Arial" w:cs="Arial"/>
          <w:lang w:val="en-US"/>
        </w:rPr>
        <w:t>guide and lesson planning.</w:t>
      </w:r>
    </w:p>
    <w:p w14:paraId="44484B2F" w14:textId="77777777" w:rsidR="003260FE" w:rsidRDefault="003260FE" w:rsidP="003260FE">
      <w:pPr>
        <w:spacing w:after="200" w:line="276" w:lineRule="auto"/>
        <w:rPr>
          <w:rFonts w:ascii="Arial" w:eastAsia="MS Mincho" w:hAnsi="Arial" w:cs="Arial"/>
          <w:lang w:val="en-US"/>
        </w:rPr>
      </w:pPr>
      <w:r w:rsidRPr="006C74B4">
        <w:rPr>
          <w:rFonts w:ascii="Arial" w:eastAsia="MS Mincho" w:hAnsi="Arial" w:cs="Arial"/>
          <w:lang w:val="en-US"/>
        </w:rPr>
        <w:t>Our PE Lead carries out learning walks and spot</w:t>
      </w:r>
      <w:r w:rsidRPr="006C74B4">
        <w:rPr>
          <w:rFonts w:ascii="Cambria Math" w:eastAsia="MS Mincho" w:hAnsi="Cambria Math" w:cs="Cambria Math"/>
          <w:lang w:val="en-US"/>
        </w:rPr>
        <w:t>‑</w:t>
      </w:r>
      <w:r w:rsidRPr="006C74B4">
        <w:rPr>
          <w:rFonts w:ascii="Arial" w:eastAsia="MS Mincho" w:hAnsi="Arial" w:cs="Arial"/>
          <w:lang w:val="en-US"/>
        </w:rPr>
        <w:t>checks, reviews incidents and near</w:t>
      </w:r>
      <w:r w:rsidRPr="006C74B4">
        <w:rPr>
          <w:rFonts w:ascii="Cambria Math" w:eastAsia="MS Mincho" w:hAnsi="Cambria Math" w:cs="Cambria Math"/>
          <w:lang w:val="en-US"/>
        </w:rPr>
        <w:t>‑</w:t>
      </w:r>
      <w:r w:rsidRPr="006C74B4">
        <w:rPr>
          <w:rFonts w:ascii="Arial" w:eastAsia="MS Mincho" w:hAnsi="Arial" w:cs="Arial"/>
          <w:lang w:val="en-US"/>
        </w:rPr>
        <w:t>misses and updates risk assessments or this policy where needed. We report key updates to senior leaders and governors. We review the policy at least every two years, or sooner if guidance changes.</w:t>
      </w:r>
    </w:p>
    <w:p w14:paraId="6F02EC18" w14:textId="77777777" w:rsidR="00A4391B" w:rsidRPr="006C74B4" w:rsidRDefault="00A4391B" w:rsidP="003260FE">
      <w:pPr>
        <w:spacing w:after="200" w:line="276" w:lineRule="auto"/>
        <w:rPr>
          <w:rFonts w:ascii="Arial" w:eastAsia="MS Mincho" w:hAnsi="Arial" w:cs="Arial"/>
          <w:lang w:val="en-US"/>
        </w:rPr>
      </w:pPr>
    </w:p>
    <w:p w14:paraId="24791707" w14:textId="77777777" w:rsidR="003260FE" w:rsidRPr="00785DA7" w:rsidRDefault="003260FE" w:rsidP="003260FE">
      <w:pPr>
        <w:spacing w:after="200" w:line="276" w:lineRule="auto"/>
        <w:rPr>
          <w:rFonts w:ascii="Arial" w:eastAsia="MS Mincho" w:hAnsi="Arial" w:cs="Arial"/>
          <w:u w:val="single"/>
          <w:lang w:val="en-US"/>
        </w:rPr>
      </w:pPr>
      <w:r w:rsidRPr="006C74B4">
        <w:rPr>
          <w:rFonts w:ascii="Arial" w:eastAsia="MS Mincho" w:hAnsi="Arial" w:cs="Arial"/>
          <w:b/>
          <w:sz w:val="24"/>
          <w:u w:val="single"/>
          <w:lang w:val="en-US"/>
        </w:rPr>
        <w:t>Linked policies</w:t>
      </w:r>
    </w:p>
    <w:p w14:paraId="54752FEC" w14:textId="77777777" w:rsidR="003260FE" w:rsidRPr="00785DA7" w:rsidRDefault="003260FE" w:rsidP="00A4391B">
      <w:pPr>
        <w:spacing w:line="276" w:lineRule="auto"/>
        <w:rPr>
          <w:rFonts w:ascii="Arial" w:eastAsia="MS Mincho" w:hAnsi="Arial" w:cs="Arial"/>
          <w:lang w:val="en-US"/>
        </w:rPr>
      </w:pPr>
      <w:proofErr w:type="spellStart"/>
      <w:r w:rsidRPr="00785DA7">
        <w:rPr>
          <w:rFonts w:ascii="Arial" w:eastAsia="MS Mincho" w:hAnsi="Arial" w:cs="Arial"/>
          <w:lang w:val="en-US"/>
        </w:rPr>
        <w:lastRenderedPageBreak/>
        <w:t>Behaviour</w:t>
      </w:r>
      <w:proofErr w:type="spellEnd"/>
      <w:r w:rsidRPr="00785DA7">
        <w:rPr>
          <w:rFonts w:ascii="Arial" w:eastAsia="MS Mincho" w:hAnsi="Arial" w:cs="Arial"/>
          <w:lang w:val="en-US"/>
        </w:rPr>
        <w:t xml:space="preserve"> policy</w:t>
      </w:r>
    </w:p>
    <w:p w14:paraId="2EBC5C68" w14:textId="77777777" w:rsidR="003260FE" w:rsidRPr="00785DA7" w:rsidRDefault="003260FE" w:rsidP="00A4391B">
      <w:pPr>
        <w:spacing w:line="276" w:lineRule="auto"/>
        <w:rPr>
          <w:rFonts w:ascii="Arial" w:eastAsia="MS Mincho" w:hAnsi="Arial" w:cs="Arial"/>
          <w:lang w:val="en-US"/>
        </w:rPr>
      </w:pPr>
      <w:r w:rsidRPr="00785DA7">
        <w:rPr>
          <w:rFonts w:ascii="Arial" w:eastAsia="MS Mincho" w:hAnsi="Arial" w:cs="Arial"/>
          <w:lang w:val="en-US"/>
        </w:rPr>
        <w:t>Teaching and Learning Policy</w:t>
      </w:r>
    </w:p>
    <w:p w14:paraId="0B31DC4C" w14:textId="77777777" w:rsidR="003260FE" w:rsidRPr="00785DA7" w:rsidRDefault="003260FE" w:rsidP="00A4391B">
      <w:pPr>
        <w:spacing w:line="276" w:lineRule="auto"/>
        <w:rPr>
          <w:rFonts w:ascii="Arial" w:eastAsia="MS Mincho" w:hAnsi="Arial" w:cs="Arial"/>
          <w:lang w:val="en-US"/>
        </w:rPr>
      </w:pPr>
      <w:r w:rsidRPr="00785DA7">
        <w:rPr>
          <w:rFonts w:ascii="Arial" w:eastAsia="MS Mincho" w:hAnsi="Arial" w:cs="Arial"/>
          <w:lang w:val="en-US"/>
        </w:rPr>
        <w:t>Feedback Policy</w:t>
      </w:r>
    </w:p>
    <w:p w14:paraId="12DD1346" w14:textId="77777777" w:rsidR="003260FE" w:rsidRPr="00785DA7" w:rsidRDefault="003260FE" w:rsidP="00A4391B">
      <w:pPr>
        <w:spacing w:line="276" w:lineRule="auto"/>
        <w:rPr>
          <w:rFonts w:ascii="Arial" w:eastAsia="MS Mincho" w:hAnsi="Arial" w:cs="Arial"/>
          <w:lang w:val="en-US"/>
        </w:rPr>
      </w:pPr>
      <w:r w:rsidRPr="00785DA7">
        <w:rPr>
          <w:rFonts w:ascii="Arial" w:eastAsia="MS Mincho" w:hAnsi="Arial" w:cs="Arial"/>
          <w:lang w:val="en-US"/>
        </w:rPr>
        <w:t>Health and safety policy</w:t>
      </w:r>
    </w:p>
    <w:p w14:paraId="463918BB" w14:textId="77777777" w:rsidR="003260FE" w:rsidRPr="00785DA7" w:rsidRDefault="003260FE" w:rsidP="00A4391B">
      <w:pPr>
        <w:spacing w:line="276" w:lineRule="auto"/>
        <w:rPr>
          <w:rFonts w:ascii="Arial" w:eastAsia="MS Mincho" w:hAnsi="Arial" w:cs="Arial"/>
          <w:lang w:val="en-US"/>
        </w:rPr>
      </w:pPr>
      <w:r w:rsidRPr="00785DA7">
        <w:rPr>
          <w:rFonts w:ascii="Arial" w:eastAsia="MS Mincho" w:hAnsi="Arial" w:cs="Arial"/>
          <w:lang w:val="en-US"/>
        </w:rPr>
        <w:t>Equalities Information and Objectives Policy</w:t>
      </w:r>
    </w:p>
    <w:p w14:paraId="357AED45" w14:textId="306D8B73" w:rsidR="00FA5B56" w:rsidRPr="005A1571" w:rsidRDefault="003260FE" w:rsidP="00A4391B">
      <w:pPr>
        <w:spacing w:line="276" w:lineRule="auto"/>
        <w:rPr>
          <w:rFonts w:ascii="Arial" w:eastAsia="MS Mincho" w:hAnsi="Arial" w:cs="Arial"/>
          <w:lang w:val="en-US"/>
        </w:rPr>
      </w:pPr>
      <w:r w:rsidRPr="00785DA7">
        <w:rPr>
          <w:rFonts w:ascii="Arial" w:eastAsia="MS Mincho" w:hAnsi="Arial" w:cs="Arial"/>
          <w:lang w:val="en-US"/>
        </w:rPr>
        <w:t>Little Common School SEN Information Report</w:t>
      </w:r>
    </w:p>
    <w:sectPr w:rsidR="00FA5B56" w:rsidRPr="005A1571" w:rsidSect="0082696D">
      <w:headerReference w:type="even" r:id="rId15"/>
      <w:headerReference w:type="default" r:id="rId16"/>
      <w:footerReference w:type="even" r:id="rId17"/>
      <w:footerReference w:type="default" r:id="rId18"/>
      <w:headerReference w:type="first" r:id="rId19"/>
      <w:footerReference w:type="first" r:id="rId20"/>
      <w:pgSz w:w="11906" w:h="16838" w:code="9"/>
      <w:pgMar w:top="720" w:right="720" w:bottom="720" w:left="720" w:header="709" w:footer="28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662F5" w14:textId="77777777" w:rsidR="00174D31" w:rsidRDefault="00174D31" w:rsidP="005A3731">
      <w:r>
        <w:separator/>
      </w:r>
    </w:p>
  </w:endnote>
  <w:endnote w:type="continuationSeparator" w:id="0">
    <w:p w14:paraId="31A318FF" w14:textId="77777777" w:rsidR="00174D31" w:rsidRDefault="00174D31" w:rsidP="005A3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altName w:val="Calibri"/>
    <w:panose1 w:val="020B0502020104020203"/>
    <w:charset w:val="00"/>
    <w:family w:val="swiss"/>
    <w:pitch w:val="variable"/>
    <w:sig w:usb0="00000007" w:usb1="00000000" w:usb2="00000000" w:usb3="00000000" w:csb0="0000000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954F9" w14:textId="77777777" w:rsidR="00A4391B" w:rsidRDefault="00A439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5DA35" w14:textId="77777777" w:rsidR="00EE209E" w:rsidRPr="001E7CD1" w:rsidRDefault="00C110F3">
    <w:pPr>
      <w:pStyle w:val="Footer"/>
      <w:jc w:val="right"/>
      <w:rPr>
        <w:rFonts w:ascii="Arial" w:hAnsi="Arial" w:cs="Arial"/>
        <w:sz w:val="18"/>
        <w:szCs w:val="18"/>
      </w:rPr>
    </w:pPr>
    <w:r w:rsidRPr="001E7CD1">
      <w:rPr>
        <w:rFonts w:ascii="Arial" w:hAnsi="Arial" w:cs="Arial"/>
        <w:sz w:val="18"/>
        <w:szCs w:val="18"/>
      </w:rPr>
      <w:fldChar w:fldCharType="begin"/>
    </w:r>
    <w:r w:rsidRPr="001E7CD1">
      <w:rPr>
        <w:rFonts w:ascii="Arial" w:hAnsi="Arial" w:cs="Arial"/>
        <w:sz w:val="18"/>
        <w:szCs w:val="18"/>
      </w:rPr>
      <w:instrText xml:space="preserve"> PAGE   \* MERGEFORMAT </w:instrText>
    </w:r>
    <w:r w:rsidRPr="001E7CD1">
      <w:rPr>
        <w:rFonts w:ascii="Arial" w:hAnsi="Arial" w:cs="Arial"/>
        <w:sz w:val="18"/>
        <w:szCs w:val="18"/>
      </w:rPr>
      <w:fldChar w:fldCharType="separate"/>
    </w:r>
    <w:r>
      <w:rPr>
        <w:rFonts w:ascii="Arial" w:hAnsi="Arial" w:cs="Arial"/>
        <w:noProof/>
        <w:sz w:val="18"/>
        <w:szCs w:val="18"/>
      </w:rPr>
      <w:t>3</w:t>
    </w:r>
    <w:r w:rsidRPr="001E7CD1">
      <w:rPr>
        <w:rFonts w:ascii="Arial" w:hAnsi="Arial" w:cs="Arial"/>
        <w:noProof/>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27FEB" w14:textId="77777777" w:rsidR="00A4391B" w:rsidRDefault="00A439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79D91" w14:textId="77777777" w:rsidR="00174D31" w:rsidRDefault="00174D31" w:rsidP="005A3731">
      <w:r>
        <w:separator/>
      </w:r>
    </w:p>
  </w:footnote>
  <w:footnote w:type="continuationSeparator" w:id="0">
    <w:p w14:paraId="3C05E909" w14:textId="77777777" w:rsidR="00174D31" w:rsidRDefault="00174D31" w:rsidP="005A37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3E933" w14:textId="77777777" w:rsidR="00A4391B" w:rsidRDefault="00A439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45F6D" w14:textId="77777777" w:rsidR="00A4391B" w:rsidRDefault="00A439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C5FDD" w14:textId="77777777" w:rsidR="00EE209E" w:rsidRDefault="00EE20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7ED305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023258BB"/>
    <w:multiLevelType w:val="hybridMultilevel"/>
    <w:tmpl w:val="ECBEC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F40B24"/>
    <w:multiLevelType w:val="hybridMultilevel"/>
    <w:tmpl w:val="169A60D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F1E4E"/>
    <w:multiLevelType w:val="multilevel"/>
    <w:tmpl w:val="57362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A2E3A"/>
    <w:multiLevelType w:val="multilevel"/>
    <w:tmpl w:val="6692566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5A70FF9"/>
    <w:multiLevelType w:val="multilevel"/>
    <w:tmpl w:val="DC8C9D6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8EA16ED"/>
    <w:multiLevelType w:val="multilevel"/>
    <w:tmpl w:val="6528508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60D2675"/>
    <w:multiLevelType w:val="hybridMultilevel"/>
    <w:tmpl w:val="3A8C5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C76BD3"/>
    <w:multiLevelType w:val="hybridMultilevel"/>
    <w:tmpl w:val="7B341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F65F4A"/>
    <w:multiLevelType w:val="hybridMultilevel"/>
    <w:tmpl w:val="B246C0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EC0605"/>
    <w:multiLevelType w:val="multilevel"/>
    <w:tmpl w:val="4D7882E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264979E6"/>
    <w:multiLevelType w:val="hybridMultilevel"/>
    <w:tmpl w:val="9D72CD68"/>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B157E0F"/>
    <w:multiLevelType w:val="hybridMultilevel"/>
    <w:tmpl w:val="CD62D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CC1F45"/>
    <w:multiLevelType w:val="multilevel"/>
    <w:tmpl w:val="7F36B5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327458C9"/>
    <w:multiLevelType w:val="multilevel"/>
    <w:tmpl w:val="C082F1B2"/>
    <w:lvl w:ilvl="0">
      <w:start w:val="1"/>
      <w:numFmt w:val="decimal"/>
      <w:pStyle w:val="Heading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7BE30EC"/>
    <w:multiLevelType w:val="hybridMultilevel"/>
    <w:tmpl w:val="17A68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A9753A"/>
    <w:multiLevelType w:val="multilevel"/>
    <w:tmpl w:val="07D49980"/>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43392D97"/>
    <w:multiLevelType w:val="hybridMultilevel"/>
    <w:tmpl w:val="F65E1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DB20F3"/>
    <w:multiLevelType w:val="multilevel"/>
    <w:tmpl w:val="6D02725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4ACC36D6"/>
    <w:multiLevelType w:val="multilevel"/>
    <w:tmpl w:val="EF7E4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514E5E5B"/>
    <w:multiLevelType w:val="hybridMultilevel"/>
    <w:tmpl w:val="0B58991A"/>
    <w:lvl w:ilvl="0" w:tplc="586EF6B8">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1FA29F2"/>
    <w:multiLevelType w:val="multilevel"/>
    <w:tmpl w:val="C1F6A4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53564F34"/>
    <w:multiLevelType w:val="multilevel"/>
    <w:tmpl w:val="743A47E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574121D9"/>
    <w:multiLevelType w:val="hybridMultilevel"/>
    <w:tmpl w:val="82F6A59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C52CCF"/>
    <w:multiLevelType w:val="hybridMultilevel"/>
    <w:tmpl w:val="5A864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307CA0"/>
    <w:multiLevelType w:val="hybridMultilevel"/>
    <w:tmpl w:val="8D9C0F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575A27"/>
    <w:multiLevelType w:val="multilevel"/>
    <w:tmpl w:val="C2C803CA"/>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60457417"/>
    <w:multiLevelType w:val="hybridMultilevel"/>
    <w:tmpl w:val="3500ACDC"/>
    <w:lvl w:ilvl="0" w:tplc="BBA667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7F1A00"/>
    <w:multiLevelType w:val="multilevel"/>
    <w:tmpl w:val="30BE6BA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65577531"/>
    <w:multiLevelType w:val="hybridMultilevel"/>
    <w:tmpl w:val="770A4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2A4F52"/>
    <w:multiLevelType w:val="hybridMultilevel"/>
    <w:tmpl w:val="BF8ACA62"/>
    <w:lvl w:ilvl="0" w:tplc="9B708D3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3A56FD"/>
    <w:multiLevelType w:val="multilevel"/>
    <w:tmpl w:val="CD40B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B327331"/>
    <w:multiLevelType w:val="hybridMultilevel"/>
    <w:tmpl w:val="FFCAB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062427"/>
    <w:multiLevelType w:val="hybridMultilevel"/>
    <w:tmpl w:val="13E8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A061C4"/>
    <w:multiLevelType w:val="multilevel"/>
    <w:tmpl w:val="E7FC4AF4"/>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41061793">
    <w:abstractNumId w:val="30"/>
  </w:num>
  <w:num w:numId="2" w16cid:durableId="798374561">
    <w:abstractNumId w:val="13"/>
  </w:num>
  <w:num w:numId="3" w16cid:durableId="1685787636">
    <w:abstractNumId w:val="23"/>
  </w:num>
  <w:num w:numId="4" w16cid:durableId="1041174334">
    <w:abstractNumId w:val="19"/>
  </w:num>
  <w:num w:numId="5" w16cid:durableId="1357848451">
    <w:abstractNumId w:val="31"/>
  </w:num>
  <w:num w:numId="6" w16cid:durableId="1367293746">
    <w:abstractNumId w:val="18"/>
  </w:num>
  <w:num w:numId="7" w16cid:durableId="1380280818">
    <w:abstractNumId w:val="6"/>
  </w:num>
  <w:num w:numId="8" w16cid:durableId="1545630116">
    <w:abstractNumId w:val="33"/>
  </w:num>
  <w:num w:numId="9" w16cid:durableId="357464948">
    <w:abstractNumId w:val="11"/>
  </w:num>
  <w:num w:numId="10" w16cid:durableId="1763456679">
    <w:abstractNumId w:val="29"/>
  </w:num>
  <w:num w:numId="11" w16cid:durableId="1340231563">
    <w:abstractNumId w:val="27"/>
  </w:num>
  <w:num w:numId="12" w16cid:durableId="1150093713">
    <w:abstractNumId w:val="21"/>
  </w:num>
  <w:num w:numId="13" w16cid:durableId="890730538">
    <w:abstractNumId w:val="3"/>
  </w:num>
  <w:num w:numId="14" w16cid:durableId="1259212674">
    <w:abstractNumId w:val="5"/>
  </w:num>
  <w:num w:numId="15" w16cid:durableId="950237093">
    <w:abstractNumId w:val="28"/>
  </w:num>
  <w:num w:numId="16" w16cid:durableId="1982075165">
    <w:abstractNumId w:val="22"/>
  </w:num>
  <w:num w:numId="17" w16cid:durableId="1794861413">
    <w:abstractNumId w:val="34"/>
  </w:num>
  <w:num w:numId="18" w16cid:durableId="965236374">
    <w:abstractNumId w:val="15"/>
  </w:num>
  <w:num w:numId="19" w16cid:durableId="13961925">
    <w:abstractNumId w:val="12"/>
  </w:num>
  <w:num w:numId="20" w16cid:durableId="1212227851">
    <w:abstractNumId w:val="4"/>
  </w:num>
  <w:num w:numId="21" w16cid:durableId="192618750">
    <w:abstractNumId w:val="9"/>
  </w:num>
  <w:num w:numId="22" w16cid:durableId="126508952">
    <w:abstractNumId w:val="17"/>
  </w:num>
  <w:num w:numId="23" w16cid:durableId="667827629">
    <w:abstractNumId w:val="26"/>
  </w:num>
  <w:num w:numId="24" w16cid:durableId="498429335">
    <w:abstractNumId w:val="1"/>
  </w:num>
  <w:num w:numId="25" w16cid:durableId="474687614">
    <w:abstractNumId w:val="25"/>
  </w:num>
  <w:num w:numId="26" w16cid:durableId="504517097">
    <w:abstractNumId w:val="0"/>
  </w:num>
  <w:num w:numId="27" w16cid:durableId="1625497144">
    <w:abstractNumId w:val="7"/>
  </w:num>
  <w:num w:numId="28" w16cid:durableId="1619528458">
    <w:abstractNumId w:val="8"/>
  </w:num>
  <w:num w:numId="29" w16cid:durableId="1012806811">
    <w:abstractNumId w:val="14"/>
  </w:num>
  <w:num w:numId="30" w16cid:durableId="979502225">
    <w:abstractNumId w:val="20"/>
  </w:num>
  <w:num w:numId="31" w16cid:durableId="1303004640">
    <w:abstractNumId w:val="10"/>
  </w:num>
  <w:num w:numId="32" w16cid:durableId="875312820">
    <w:abstractNumId w:val="2"/>
  </w:num>
  <w:num w:numId="33" w16cid:durableId="1391659290">
    <w:abstractNumId w:val="16"/>
  </w:num>
  <w:num w:numId="34" w16cid:durableId="1748649758">
    <w:abstractNumId w:val="32"/>
  </w:num>
  <w:num w:numId="35" w16cid:durableId="135288174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721"/>
    <w:rsid w:val="000265BD"/>
    <w:rsid w:val="00067BB9"/>
    <w:rsid w:val="000A38F0"/>
    <w:rsid w:val="000B0111"/>
    <w:rsid w:val="00106AF0"/>
    <w:rsid w:val="00110928"/>
    <w:rsid w:val="001346C8"/>
    <w:rsid w:val="00141294"/>
    <w:rsid w:val="00143329"/>
    <w:rsid w:val="001510C0"/>
    <w:rsid w:val="00174D31"/>
    <w:rsid w:val="00180222"/>
    <w:rsid w:val="00181D7D"/>
    <w:rsid w:val="001868AE"/>
    <w:rsid w:val="00196AFF"/>
    <w:rsid w:val="001A0463"/>
    <w:rsid w:val="00206151"/>
    <w:rsid w:val="00242926"/>
    <w:rsid w:val="00264CA4"/>
    <w:rsid w:val="0027243F"/>
    <w:rsid w:val="0029799D"/>
    <w:rsid w:val="002A098C"/>
    <w:rsid w:val="002E40B2"/>
    <w:rsid w:val="003260FE"/>
    <w:rsid w:val="00337607"/>
    <w:rsid w:val="00344F4A"/>
    <w:rsid w:val="003715E4"/>
    <w:rsid w:val="0039109A"/>
    <w:rsid w:val="003C4F28"/>
    <w:rsid w:val="004169A0"/>
    <w:rsid w:val="00431FD4"/>
    <w:rsid w:val="004548EC"/>
    <w:rsid w:val="004B6093"/>
    <w:rsid w:val="004C54BB"/>
    <w:rsid w:val="004D028F"/>
    <w:rsid w:val="004D4647"/>
    <w:rsid w:val="004F01CF"/>
    <w:rsid w:val="005109AB"/>
    <w:rsid w:val="0051128E"/>
    <w:rsid w:val="00516832"/>
    <w:rsid w:val="0055597E"/>
    <w:rsid w:val="005637DC"/>
    <w:rsid w:val="005A1571"/>
    <w:rsid w:val="005A3731"/>
    <w:rsid w:val="005C6FB6"/>
    <w:rsid w:val="005D267A"/>
    <w:rsid w:val="005D6BB7"/>
    <w:rsid w:val="00620C6E"/>
    <w:rsid w:val="006235CA"/>
    <w:rsid w:val="00626EF6"/>
    <w:rsid w:val="00652721"/>
    <w:rsid w:val="00687052"/>
    <w:rsid w:val="006A6E0F"/>
    <w:rsid w:val="006B692A"/>
    <w:rsid w:val="006C74B4"/>
    <w:rsid w:val="006E2416"/>
    <w:rsid w:val="006F0DA8"/>
    <w:rsid w:val="007045AD"/>
    <w:rsid w:val="00712B54"/>
    <w:rsid w:val="00754E72"/>
    <w:rsid w:val="00756738"/>
    <w:rsid w:val="00764B24"/>
    <w:rsid w:val="00770DDA"/>
    <w:rsid w:val="00776027"/>
    <w:rsid w:val="00781A7F"/>
    <w:rsid w:val="00783009"/>
    <w:rsid w:val="00783DCF"/>
    <w:rsid w:val="00785DA7"/>
    <w:rsid w:val="007C4DB0"/>
    <w:rsid w:val="007D641A"/>
    <w:rsid w:val="007E0EE8"/>
    <w:rsid w:val="008027E7"/>
    <w:rsid w:val="008259C2"/>
    <w:rsid w:val="0082696D"/>
    <w:rsid w:val="00842144"/>
    <w:rsid w:val="00843F59"/>
    <w:rsid w:val="00845A95"/>
    <w:rsid w:val="0088016D"/>
    <w:rsid w:val="008941EA"/>
    <w:rsid w:val="008A4B67"/>
    <w:rsid w:val="008B3D33"/>
    <w:rsid w:val="008E1018"/>
    <w:rsid w:val="00937FED"/>
    <w:rsid w:val="00940361"/>
    <w:rsid w:val="00947C5E"/>
    <w:rsid w:val="009B046E"/>
    <w:rsid w:val="009C6219"/>
    <w:rsid w:val="009C6B04"/>
    <w:rsid w:val="009F786D"/>
    <w:rsid w:val="009F7CC0"/>
    <w:rsid w:val="00A12890"/>
    <w:rsid w:val="00A14447"/>
    <w:rsid w:val="00A20313"/>
    <w:rsid w:val="00A431E2"/>
    <w:rsid w:val="00A4391B"/>
    <w:rsid w:val="00A46A2A"/>
    <w:rsid w:val="00A6775C"/>
    <w:rsid w:val="00A731A2"/>
    <w:rsid w:val="00AD0AFF"/>
    <w:rsid w:val="00AE09F4"/>
    <w:rsid w:val="00AF4D63"/>
    <w:rsid w:val="00B21942"/>
    <w:rsid w:val="00B24E7E"/>
    <w:rsid w:val="00B71F5B"/>
    <w:rsid w:val="00B72277"/>
    <w:rsid w:val="00BB3515"/>
    <w:rsid w:val="00C110F3"/>
    <w:rsid w:val="00C2667B"/>
    <w:rsid w:val="00C5476D"/>
    <w:rsid w:val="00C86378"/>
    <w:rsid w:val="00C9783D"/>
    <w:rsid w:val="00CB72CE"/>
    <w:rsid w:val="00D05ADC"/>
    <w:rsid w:val="00D209C9"/>
    <w:rsid w:val="00D50004"/>
    <w:rsid w:val="00D74553"/>
    <w:rsid w:val="00DA1F4F"/>
    <w:rsid w:val="00E0769B"/>
    <w:rsid w:val="00E34481"/>
    <w:rsid w:val="00E42DC8"/>
    <w:rsid w:val="00E47F38"/>
    <w:rsid w:val="00E538B7"/>
    <w:rsid w:val="00E63207"/>
    <w:rsid w:val="00E879C8"/>
    <w:rsid w:val="00E97DEF"/>
    <w:rsid w:val="00EA59CA"/>
    <w:rsid w:val="00EB0BA4"/>
    <w:rsid w:val="00EE209E"/>
    <w:rsid w:val="00EE7186"/>
    <w:rsid w:val="00F413A0"/>
    <w:rsid w:val="00F6673F"/>
    <w:rsid w:val="00F711C8"/>
    <w:rsid w:val="00FA1BF1"/>
    <w:rsid w:val="00FA2661"/>
    <w:rsid w:val="00FA5B56"/>
    <w:rsid w:val="00FA66EB"/>
    <w:rsid w:val="00FC0EA4"/>
    <w:rsid w:val="00FF76E6"/>
    <w:rsid w:val="6460764A"/>
    <w:rsid w:val="7CD8914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E78D11"/>
  <w15:chartTrackingRefBased/>
  <w15:docId w15:val="{94D9E337-AF06-4065-9E31-E7A5170E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731"/>
    <w:rPr>
      <w:rFonts w:ascii="Gill Sans MT" w:hAnsi="Gill Sans MT"/>
    </w:rPr>
  </w:style>
  <w:style w:type="paragraph" w:styleId="Heading1">
    <w:name w:val="heading 1"/>
    <w:basedOn w:val="Normal"/>
    <w:next w:val="Normal"/>
    <w:link w:val="Heading1Char"/>
    <w:autoRedefine/>
    <w:uiPriority w:val="9"/>
    <w:qFormat/>
    <w:rsid w:val="000265BD"/>
    <w:pPr>
      <w:keepNext/>
      <w:keepLines/>
      <w:numPr>
        <w:numId w:val="30"/>
      </w:numPr>
      <w:spacing w:before="240"/>
      <w:outlineLvl w:val="0"/>
    </w:pPr>
    <w:rPr>
      <w:rFonts w:eastAsiaTheme="majorEastAsia" w:cstheme="majorBidi"/>
      <w:b/>
      <w:color w:val="6753A0"/>
      <w:sz w:val="32"/>
      <w:szCs w:val="32"/>
    </w:rPr>
  </w:style>
  <w:style w:type="paragraph" w:styleId="Heading2">
    <w:name w:val="heading 2"/>
    <w:basedOn w:val="Normal"/>
    <w:next w:val="Normal"/>
    <w:link w:val="Heading2Char"/>
    <w:uiPriority w:val="9"/>
    <w:unhideWhenUsed/>
    <w:qFormat/>
    <w:rsid w:val="005A3731"/>
    <w:pPr>
      <w:keepNext/>
      <w:keepLines/>
      <w:numPr>
        <w:numId w:val="2"/>
      </w:numPr>
      <w:spacing w:before="40"/>
      <w:ind w:hanging="36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5A3731"/>
    <w:pPr>
      <w:keepNext/>
      <w:keepLines/>
      <w:spacing w:before="40"/>
      <w:outlineLvl w:val="2"/>
    </w:pPr>
    <w:rPr>
      <w:rFonts w:eastAsiaTheme="majorEastAsia" w:cstheme="majorBidi"/>
      <w:b/>
      <w:sz w:val="24"/>
      <w:szCs w:val="24"/>
    </w:rPr>
  </w:style>
  <w:style w:type="paragraph" w:styleId="Heading4">
    <w:name w:val="heading 4"/>
    <w:basedOn w:val="Normal"/>
    <w:next w:val="Normal"/>
    <w:link w:val="Heading4Char"/>
    <w:uiPriority w:val="9"/>
    <w:semiHidden/>
    <w:unhideWhenUsed/>
    <w:qFormat/>
    <w:rsid w:val="00A4391B"/>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4391B"/>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4391B"/>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4391B"/>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4391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4391B"/>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5BD"/>
    <w:rPr>
      <w:rFonts w:ascii="Gill Sans MT" w:eastAsiaTheme="majorEastAsia" w:hAnsi="Gill Sans MT" w:cstheme="majorBidi"/>
      <w:b/>
      <w:color w:val="6753A0"/>
      <w:sz w:val="32"/>
      <w:szCs w:val="32"/>
    </w:rPr>
  </w:style>
  <w:style w:type="character" w:customStyle="1" w:styleId="Heading2Char">
    <w:name w:val="Heading 2 Char"/>
    <w:basedOn w:val="DefaultParagraphFont"/>
    <w:link w:val="Heading2"/>
    <w:uiPriority w:val="9"/>
    <w:rsid w:val="005A3731"/>
    <w:rPr>
      <w:rFonts w:ascii="Gill Sans MT" w:eastAsiaTheme="majorEastAsia" w:hAnsi="Gill Sans MT" w:cstheme="majorBidi"/>
      <w:b/>
      <w:sz w:val="26"/>
      <w:szCs w:val="26"/>
    </w:rPr>
  </w:style>
  <w:style w:type="character" w:customStyle="1" w:styleId="Heading3Char">
    <w:name w:val="Heading 3 Char"/>
    <w:basedOn w:val="DefaultParagraphFont"/>
    <w:link w:val="Heading3"/>
    <w:uiPriority w:val="9"/>
    <w:rsid w:val="005A3731"/>
    <w:rPr>
      <w:rFonts w:ascii="Gill Sans MT" w:eastAsiaTheme="majorEastAsia" w:hAnsi="Gill Sans MT" w:cstheme="majorBidi"/>
      <w:b/>
      <w:sz w:val="24"/>
      <w:szCs w:val="24"/>
    </w:rPr>
  </w:style>
  <w:style w:type="paragraph" w:styleId="NoSpacing">
    <w:name w:val="No Spacing"/>
    <w:link w:val="NoSpacingChar"/>
    <w:uiPriority w:val="1"/>
    <w:qFormat/>
    <w:rsid w:val="005A3731"/>
    <w:rPr>
      <w:rFonts w:ascii="Gill Sans MT" w:eastAsiaTheme="minorEastAsia" w:hAnsi="Gill Sans MT"/>
      <w:lang w:val="en-US"/>
    </w:rPr>
  </w:style>
  <w:style w:type="character" w:customStyle="1" w:styleId="NoSpacingChar">
    <w:name w:val="No Spacing Char"/>
    <w:basedOn w:val="DefaultParagraphFont"/>
    <w:link w:val="NoSpacing"/>
    <w:uiPriority w:val="1"/>
    <w:rsid w:val="005A3731"/>
    <w:rPr>
      <w:rFonts w:ascii="Gill Sans MT" w:eastAsiaTheme="minorEastAsia" w:hAnsi="Gill Sans MT"/>
      <w:lang w:val="en-US"/>
    </w:rPr>
  </w:style>
  <w:style w:type="table" w:styleId="TableGrid">
    <w:name w:val="Table Grid"/>
    <w:basedOn w:val="TableNormal"/>
    <w:uiPriority w:val="39"/>
    <w:rsid w:val="006527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3731"/>
    <w:pPr>
      <w:spacing w:line="259" w:lineRule="auto"/>
      <w:outlineLvl w:val="9"/>
    </w:pPr>
    <w:rPr>
      <w:rFonts w:asciiTheme="majorHAnsi" w:hAnsiTheme="majorHAnsi"/>
      <w:b w:val="0"/>
      <w:lang w:val="en-US"/>
    </w:rPr>
  </w:style>
  <w:style w:type="paragraph" w:styleId="Header">
    <w:name w:val="header"/>
    <w:basedOn w:val="Normal"/>
    <w:link w:val="HeaderChar"/>
    <w:uiPriority w:val="99"/>
    <w:unhideWhenUsed/>
    <w:rsid w:val="005A3731"/>
    <w:pPr>
      <w:tabs>
        <w:tab w:val="center" w:pos="4513"/>
        <w:tab w:val="right" w:pos="9026"/>
      </w:tabs>
    </w:pPr>
  </w:style>
  <w:style w:type="character" w:customStyle="1" w:styleId="HeaderChar">
    <w:name w:val="Header Char"/>
    <w:basedOn w:val="DefaultParagraphFont"/>
    <w:link w:val="Header"/>
    <w:uiPriority w:val="99"/>
    <w:rsid w:val="005A3731"/>
  </w:style>
  <w:style w:type="paragraph" w:styleId="Footer">
    <w:name w:val="footer"/>
    <w:basedOn w:val="Normal"/>
    <w:link w:val="FooterChar"/>
    <w:uiPriority w:val="99"/>
    <w:unhideWhenUsed/>
    <w:rsid w:val="005A3731"/>
    <w:pPr>
      <w:tabs>
        <w:tab w:val="center" w:pos="4513"/>
        <w:tab w:val="right" w:pos="9026"/>
      </w:tabs>
    </w:pPr>
  </w:style>
  <w:style w:type="character" w:customStyle="1" w:styleId="FooterChar">
    <w:name w:val="Footer Char"/>
    <w:basedOn w:val="DefaultParagraphFont"/>
    <w:link w:val="Footer"/>
    <w:uiPriority w:val="99"/>
    <w:rsid w:val="005A3731"/>
  </w:style>
  <w:style w:type="character" w:styleId="Hyperlink">
    <w:name w:val="Hyperlink"/>
    <w:basedOn w:val="DefaultParagraphFont"/>
    <w:uiPriority w:val="99"/>
    <w:unhideWhenUsed/>
    <w:rsid w:val="0088016D"/>
    <w:rPr>
      <w:color w:val="0000FF"/>
      <w:u w:val="single"/>
    </w:rPr>
  </w:style>
  <w:style w:type="paragraph" w:styleId="ListParagraph">
    <w:name w:val="List Paragraph"/>
    <w:basedOn w:val="Normal"/>
    <w:uiPriority w:val="34"/>
    <w:qFormat/>
    <w:rsid w:val="0088016D"/>
    <w:pPr>
      <w:ind w:left="720"/>
      <w:contextualSpacing/>
    </w:pPr>
  </w:style>
  <w:style w:type="paragraph" w:customStyle="1" w:styleId="1bodycopy">
    <w:name w:val="1 body copy"/>
    <w:basedOn w:val="Normal"/>
    <w:link w:val="1bodycopyChar"/>
    <w:qFormat/>
    <w:rsid w:val="0088016D"/>
    <w:pPr>
      <w:spacing w:after="120"/>
      <w:ind w:right="284"/>
    </w:pPr>
    <w:rPr>
      <w:rFonts w:ascii="Arial" w:eastAsia="MS Mincho" w:hAnsi="Arial" w:cs="Times New Roman"/>
      <w:sz w:val="20"/>
      <w:szCs w:val="24"/>
      <w:lang w:val="en-US"/>
    </w:rPr>
  </w:style>
  <w:style w:type="paragraph" w:customStyle="1" w:styleId="3Bulletedcopyblue">
    <w:name w:val="3 Bulleted copy blue"/>
    <w:basedOn w:val="Normal"/>
    <w:qFormat/>
    <w:rsid w:val="0088016D"/>
    <w:pPr>
      <w:numPr>
        <w:numId w:val="4"/>
      </w:numPr>
      <w:spacing w:after="120"/>
      <w:ind w:right="284"/>
    </w:pPr>
    <w:rPr>
      <w:rFonts w:ascii="Arial" w:eastAsia="MS Mincho" w:hAnsi="Arial" w:cs="Arial"/>
      <w:sz w:val="20"/>
      <w:szCs w:val="20"/>
      <w:lang w:val="en-US"/>
    </w:rPr>
  </w:style>
  <w:style w:type="character" w:customStyle="1" w:styleId="1bodycopyChar">
    <w:name w:val="1 body copy Char"/>
    <w:link w:val="1bodycopy"/>
    <w:rsid w:val="0088016D"/>
    <w:rPr>
      <w:rFonts w:ascii="Arial" w:eastAsia="MS Mincho" w:hAnsi="Arial" w:cs="Times New Roman"/>
      <w:sz w:val="20"/>
      <w:szCs w:val="24"/>
      <w:lang w:val="en-US"/>
    </w:rPr>
  </w:style>
  <w:style w:type="paragraph" w:styleId="NormalWeb">
    <w:name w:val="Normal (Web)"/>
    <w:basedOn w:val="Normal"/>
    <w:uiPriority w:val="99"/>
    <w:unhideWhenUsed/>
    <w:rsid w:val="00770DDA"/>
    <w:pPr>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56738"/>
    <w:rPr>
      <w:color w:val="954F72" w:themeColor="followedHyperlink"/>
      <w:u w:val="single"/>
    </w:rPr>
  </w:style>
  <w:style w:type="paragraph" w:styleId="TOC1">
    <w:name w:val="toc 1"/>
    <w:basedOn w:val="Normal"/>
    <w:next w:val="Normal"/>
    <w:autoRedefine/>
    <w:uiPriority w:val="39"/>
    <w:unhideWhenUsed/>
    <w:rsid w:val="000A38F0"/>
    <w:pPr>
      <w:spacing w:after="100"/>
    </w:pPr>
  </w:style>
  <w:style w:type="paragraph" w:styleId="TOC2">
    <w:name w:val="toc 2"/>
    <w:basedOn w:val="Normal"/>
    <w:next w:val="Normal"/>
    <w:autoRedefine/>
    <w:uiPriority w:val="39"/>
    <w:unhideWhenUsed/>
    <w:rsid w:val="000A38F0"/>
    <w:pPr>
      <w:spacing w:after="100"/>
      <w:ind w:left="220"/>
    </w:pPr>
  </w:style>
  <w:style w:type="paragraph" w:styleId="TOC3">
    <w:name w:val="toc 3"/>
    <w:basedOn w:val="Normal"/>
    <w:next w:val="Normal"/>
    <w:autoRedefine/>
    <w:uiPriority w:val="39"/>
    <w:unhideWhenUsed/>
    <w:rsid w:val="00947C5E"/>
    <w:pPr>
      <w:tabs>
        <w:tab w:val="right" w:leader="dot" w:pos="9016"/>
      </w:tabs>
      <w:spacing w:after="100"/>
      <w:ind w:left="440"/>
    </w:pPr>
  </w:style>
  <w:style w:type="character" w:styleId="UnresolvedMention">
    <w:name w:val="Unresolved Mention"/>
    <w:basedOn w:val="DefaultParagraphFont"/>
    <w:uiPriority w:val="99"/>
    <w:semiHidden/>
    <w:unhideWhenUsed/>
    <w:rsid w:val="00785DA7"/>
    <w:rPr>
      <w:color w:val="605E5C"/>
      <w:shd w:val="clear" w:color="auto" w:fill="E1DFDD"/>
    </w:rPr>
  </w:style>
  <w:style w:type="character" w:styleId="BookTitle">
    <w:name w:val="Book Title"/>
    <w:basedOn w:val="DefaultParagraphFont"/>
    <w:uiPriority w:val="33"/>
    <w:qFormat/>
    <w:rsid w:val="00A4391B"/>
    <w:rPr>
      <w:b/>
      <w:bCs/>
      <w:i/>
      <w:iCs/>
      <w:spacing w:val="5"/>
    </w:rPr>
  </w:style>
  <w:style w:type="paragraph" w:styleId="Caption">
    <w:name w:val="caption"/>
    <w:basedOn w:val="Normal"/>
    <w:next w:val="Normal"/>
    <w:uiPriority w:val="35"/>
    <w:semiHidden/>
    <w:unhideWhenUsed/>
    <w:qFormat/>
    <w:rsid w:val="00A4391B"/>
    <w:pPr>
      <w:spacing w:after="200"/>
    </w:pPr>
    <w:rPr>
      <w:i/>
      <w:iCs/>
      <w:color w:val="44546A" w:themeColor="text2"/>
      <w:sz w:val="18"/>
      <w:szCs w:val="18"/>
    </w:rPr>
  </w:style>
  <w:style w:type="character" w:styleId="Emphasis">
    <w:name w:val="Emphasis"/>
    <w:basedOn w:val="DefaultParagraphFont"/>
    <w:uiPriority w:val="20"/>
    <w:qFormat/>
    <w:rsid w:val="00A4391B"/>
    <w:rPr>
      <w:i/>
      <w:iCs/>
    </w:rPr>
  </w:style>
  <w:style w:type="character" w:customStyle="1" w:styleId="Heading4Char">
    <w:name w:val="Heading 4 Char"/>
    <w:basedOn w:val="DefaultParagraphFont"/>
    <w:link w:val="Heading4"/>
    <w:uiPriority w:val="9"/>
    <w:semiHidden/>
    <w:rsid w:val="00A4391B"/>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A4391B"/>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A4391B"/>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A4391B"/>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A4391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4391B"/>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A4391B"/>
    <w:rPr>
      <w:i/>
      <w:iCs/>
      <w:color w:val="5B9BD5" w:themeColor="accent1"/>
    </w:rPr>
  </w:style>
  <w:style w:type="paragraph" w:styleId="IntenseQuote">
    <w:name w:val="Intense Quote"/>
    <w:basedOn w:val="Normal"/>
    <w:next w:val="Normal"/>
    <w:link w:val="IntenseQuoteChar"/>
    <w:uiPriority w:val="30"/>
    <w:qFormat/>
    <w:rsid w:val="00A4391B"/>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A4391B"/>
    <w:rPr>
      <w:rFonts w:ascii="Gill Sans MT" w:hAnsi="Gill Sans MT"/>
      <w:i/>
      <w:iCs/>
      <w:color w:val="5B9BD5" w:themeColor="accent1"/>
    </w:rPr>
  </w:style>
  <w:style w:type="character" w:styleId="IntenseReference">
    <w:name w:val="Intense Reference"/>
    <w:basedOn w:val="DefaultParagraphFont"/>
    <w:uiPriority w:val="32"/>
    <w:qFormat/>
    <w:rsid w:val="00A4391B"/>
    <w:rPr>
      <w:b/>
      <w:bCs/>
      <w:smallCaps/>
      <w:color w:val="5B9BD5" w:themeColor="accent1"/>
      <w:spacing w:val="5"/>
    </w:rPr>
  </w:style>
  <w:style w:type="paragraph" w:styleId="Quote">
    <w:name w:val="Quote"/>
    <w:basedOn w:val="Normal"/>
    <w:next w:val="Normal"/>
    <w:link w:val="QuoteChar"/>
    <w:uiPriority w:val="29"/>
    <w:qFormat/>
    <w:rsid w:val="00A4391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4391B"/>
    <w:rPr>
      <w:rFonts w:ascii="Gill Sans MT" w:hAnsi="Gill Sans MT"/>
      <w:i/>
      <w:iCs/>
      <w:color w:val="404040" w:themeColor="text1" w:themeTint="BF"/>
    </w:rPr>
  </w:style>
  <w:style w:type="character" w:styleId="Strong">
    <w:name w:val="Strong"/>
    <w:basedOn w:val="DefaultParagraphFont"/>
    <w:uiPriority w:val="22"/>
    <w:qFormat/>
    <w:rsid w:val="00A4391B"/>
    <w:rPr>
      <w:b/>
      <w:bCs/>
    </w:rPr>
  </w:style>
  <w:style w:type="paragraph" w:styleId="Subtitle">
    <w:name w:val="Subtitle"/>
    <w:basedOn w:val="Normal"/>
    <w:next w:val="Normal"/>
    <w:link w:val="SubtitleChar"/>
    <w:uiPriority w:val="11"/>
    <w:qFormat/>
    <w:rsid w:val="00A4391B"/>
    <w:pPr>
      <w:numPr>
        <w:ilvl w:val="1"/>
      </w:numPr>
      <w:spacing w:after="160"/>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A4391B"/>
    <w:rPr>
      <w:rFonts w:eastAsiaTheme="minorEastAsia"/>
      <w:color w:val="5A5A5A" w:themeColor="text1" w:themeTint="A5"/>
      <w:spacing w:val="15"/>
    </w:rPr>
  </w:style>
  <w:style w:type="character" w:styleId="SubtleEmphasis">
    <w:name w:val="Subtle Emphasis"/>
    <w:basedOn w:val="DefaultParagraphFont"/>
    <w:uiPriority w:val="19"/>
    <w:qFormat/>
    <w:rsid w:val="00A4391B"/>
    <w:rPr>
      <w:i/>
      <w:iCs/>
      <w:color w:val="404040" w:themeColor="text1" w:themeTint="BF"/>
    </w:rPr>
  </w:style>
  <w:style w:type="character" w:styleId="SubtleReference">
    <w:name w:val="Subtle Reference"/>
    <w:basedOn w:val="DefaultParagraphFont"/>
    <w:uiPriority w:val="31"/>
    <w:qFormat/>
    <w:rsid w:val="00A4391B"/>
    <w:rPr>
      <w:smallCaps/>
      <w:color w:val="5A5A5A" w:themeColor="text1" w:themeTint="A5"/>
    </w:rPr>
  </w:style>
  <w:style w:type="paragraph" w:styleId="Title">
    <w:name w:val="Title"/>
    <w:basedOn w:val="Normal"/>
    <w:next w:val="Normal"/>
    <w:link w:val="TitleChar"/>
    <w:uiPriority w:val="10"/>
    <w:qFormat/>
    <w:rsid w:val="00A4391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391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371529">
      <w:bodyDiv w:val="1"/>
      <w:marLeft w:val="0"/>
      <w:marRight w:val="0"/>
      <w:marTop w:val="0"/>
      <w:marBottom w:val="0"/>
      <w:divBdr>
        <w:top w:val="none" w:sz="0" w:space="0" w:color="auto"/>
        <w:left w:val="none" w:sz="0" w:space="0" w:color="auto"/>
        <w:bottom w:val="none" w:sz="0" w:space="0" w:color="auto"/>
        <w:right w:val="none" w:sz="0" w:space="0" w:color="auto"/>
      </w:divBdr>
    </w:div>
    <w:div w:id="878278707">
      <w:bodyDiv w:val="1"/>
      <w:marLeft w:val="0"/>
      <w:marRight w:val="0"/>
      <w:marTop w:val="0"/>
      <w:marBottom w:val="0"/>
      <w:divBdr>
        <w:top w:val="none" w:sz="0" w:space="0" w:color="auto"/>
        <w:left w:val="none" w:sz="0" w:space="0" w:color="auto"/>
        <w:bottom w:val="none" w:sz="0" w:space="0" w:color="auto"/>
        <w:right w:val="none" w:sz="0" w:space="0" w:color="auto"/>
      </w:divBdr>
    </w:div>
    <w:div w:id="899945129">
      <w:bodyDiv w:val="1"/>
      <w:marLeft w:val="0"/>
      <w:marRight w:val="0"/>
      <w:marTop w:val="0"/>
      <w:marBottom w:val="0"/>
      <w:divBdr>
        <w:top w:val="none" w:sz="0" w:space="0" w:color="auto"/>
        <w:left w:val="none" w:sz="0" w:space="0" w:color="auto"/>
        <w:bottom w:val="none" w:sz="0" w:space="0" w:color="auto"/>
        <w:right w:val="none" w:sz="0" w:space="0" w:color="auto"/>
      </w:divBdr>
    </w:div>
    <w:div w:id="1261181248">
      <w:bodyDiv w:val="1"/>
      <w:marLeft w:val="0"/>
      <w:marRight w:val="0"/>
      <w:marTop w:val="0"/>
      <w:marBottom w:val="0"/>
      <w:divBdr>
        <w:top w:val="none" w:sz="0" w:space="0" w:color="auto"/>
        <w:left w:val="none" w:sz="0" w:space="0" w:color="auto"/>
        <w:bottom w:val="none" w:sz="0" w:space="0" w:color="auto"/>
        <w:right w:val="none" w:sz="0" w:space="0" w:color="auto"/>
      </w:divBdr>
      <w:divsChild>
        <w:div w:id="39211901">
          <w:marLeft w:val="0"/>
          <w:marRight w:val="0"/>
          <w:marTop w:val="0"/>
          <w:marBottom w:val="0"/>
          <w:divBdr>
            <w:top w:val="none" w:sz="0" w:space="0" w:color="auto"/>
            <w:left w:val="none" w:sz="0" w:space="0" w:color="auto"/>
            <w:bottom w:val="none" w:sz="0" w:space="0" w:color="auto"/>
            <w:right w:val="none" w:sz="0" w:space="0" w:color="auto"/>
          </w:divBdr>
        </w:div>
        <w:div w:id="147790369">
          <w:marLeft w:val="0"/>
          <w:marRight w:val="0"/>
          <w:marTop w:val="0"/>
          <w:marBottom w:val="0"/>
          <w:divBdr>
            <w:top w:val="none" w:sz="0" w:space="0" w:color="auto"/>
            <w:left w:val="none" w:sz="0" w:space="0" w:color="auto"/>
            <w:bottom w:val="none" w:sz="0" w:space="0" w:color="auto"/>
            <w:right w:val="none" w:sz="0" w:space="0" w:color="auto"/>
          </w:divBdr>
        </w:div>
        <w:div w:id="314262241">
          <w:marLeft w:val="0"/>
          <w:marRight w:val="0"/>
          <w:marTop w:val="0"/>
          <w:marBottom w:val="0"/>
          <w:divBdr>
            <w:top w:val="none" w:sz="0" w:space="0" w:color="auto"/>
            <w:left w:val="none" w:sz="0" w:space="0" w:color="auto"/>
            <w:bottom w:val="none" w:sz="0" w:space="0" w:color="auto"/>
            <w:right w:val="none" w:sz="0" w:space="0" w:color="auto"/>
          </w:divBdr>
        </w:div>
        <w:div w:id="319188508">
          <w:marLeft w:val="0"/>
          <w:marRight w:val="0"/>
          <w:marTop w:val="0"/>
          <w:marBottom w:val="0"/>
          <w:divBdr>
            <w:top w:val="none" w:sz="0" w:space="0" w:color="auto"/>
            <w:left w:val="none" w:sz="0" w:space="0" w:color="auto"/>
            <w:bottom w:val="none" w:sz="0" w:space="0" w:color="auto"/>
            <w:right w:val="none" w:sz="0" w:space="0" w:color="auto"/>
          </w:divBdr>
        </w:div>
        <w:div w:id="412163973">
          <w:marLeft w:val="0"/>
          <w:marRight w:val="0"/>
          <w:marTop w:val="0"/>
          <w:marBottom w:val="0"/>
          <w:divBdr>
            <w:top w:val="none" w:sz="0" w:space="0" w:color="auto"/>
            <w:left w:val="none" w:sz="0" w:space="0" w:color="auto"/>
            <w:bottom w:val="none" w:sz="0" w:space="0" w:color="auto"/>
            <w:right w:val="none" w:sz="0" w:space="0" w:color="auto"/>
          </w:divBdr>
        </w:div>
        <w:div w:id="422722758">
          <w:marLeft w:val="0"/>
          <w:marRight w:val="0"/>
          <w:marTop w:val="0"/>
          <w:marBottom w:val="0"/>
          <w:divBdr>
            <w:top w:val="none" w:sz="0" w:space="0" w:color="auto"/>
            <w:left w:val="none" w:sz="0" w:space="0" w:color="auto"/>
            <w:bottom w:val="none" w:sz="0" w:space="0" w:color="auto"/>
            <w:right w:val="none" w:sz="0" w:space="0" w:color="auto"/>
          </w:divBdr>
        </w:div>
        <w:div w:id="450711825">
          <w:marLeft w:val="0"/>
          <w:marRight w:val="0"/>
          <w:marTop w:val="0"/>
          <w:marBottom w:val="0"/>
          <w:divBdr>
            <w:top w:val="none" w:sz="0" w:space="0" w:color="auto"/>
            <w:left w:val="none" w:sz="0" w:space="0" w:color="auto"/>
            <w:bottom w:val="none" w:sz="0" w:space="0" w:color="auto"/>
            <w:right w:val="none" w:sz="0" w:space="0" w:color="auto"/>
          </w:divBdr>
        </w:div>
        <w:div w:id="479998735">
          <w:marLeft w:val="0"/>
          <w:marRight w:val="0"/>
          <w:marTop w:val="0"/>
          <w:marBottom w:val="0"/>
          <w:divBdr>
            <w:top w:val="none" w:sz="0" w:space="0" w:color="auto"/>
            <w:left w:val="none" w:sz="0" w:space="0" w:color="auto"/>
            <w:bottom w:val="none" w:sz="0" w:space="0" w:color="auto"/>
            <w:right w:val="none" w:sz="0" w:space="0" w:color="auto"/>
          </w:divBdr>
        </w:div>
        <w:div w:id="483400114">
          <w:marLeft w:val="0"/>
          <w:marRight w:val="0"/>
          <w:marTop w:val="0"/>
          <w:marBottom w:val="0"/>
          <w:divBdr>
            <w:top w:val="none" w:sz="0" w:space="0" w:color="auto"/>
            <w:left w:val="none" w:sz="0" w:space="0" w:color="auto"/>
            <w:bottom w:val="none" w:sz="0" w:space="0" w:color="auto"/>
            <w:right w:val="none" w:sz="0" w:space="0" w:color="auto"/>
          </w:divBdr>
        </w:div>
        <w:div w:id="521674344">
          <w:marLeft w:val="0"/>
          <w:marRight w:val="0"/>
          <w:marTop w:val="0"/>
          <w:marBottom w:val="0"/>
          <w:divBdr>
            <w:top w:val="none" w:sz="0" w:space="0" w:color="auto"/>
            <w:left w:val="none" w:sz="0" w:space="0" w:color="auto"/>
            <w:bottom w:val="none" w:sz="0" w:space="0" w:color="auto"/>
            <w:right w:val="none" w:sz="0" w:space="0" w:color="auto"/>
          </w:divBdr>
        </w:div>
        <w:div w:id="569464591">
          <w:marLeft w:val="0"/>
          <w:marRight w:val="0"/>
          <w:marTop w:val="0"/>
          <w:marBottom w:val="0"/>
          <w:divBdr>
            <w:top w:val="none" w:sz="0" w:space="0" w:color="auto"/>
            <w:left w:val="none" w:sz="0" w:space="0" w:color="auto"/>
            <w:bottom w:val="none" w:sz="0" w:space="0" w:color="auto"/>
            <w:right w:val="none" w:sz="0" w:space="0" w:color="auto"/>
          </w:divBdr>
          <w:divsChild>
            <w:div w:id="149176263">
              <w:marLeft w:val="0"/>
              <w:marRight w:val="0"/>
              <w:marTop w:val="0"/>
              <w:marBottom w:val="0"/>
              <w:divBdr>
                <w:top w:val="none" w:sz="0" w:space="0" w:color="auto"/>
                <w:left w:val="none" w:sz="0" w:space="0" w:color="auto"/>
                <w:bottom w:val="none" w:sz="0" w:space="0" w:color="auto"/>
                <w:right w:val="none" w:sz="0" w:space="0" w:color="auto"/>
              </w:divBdr>
            </w:div>
            <w:div w:id="770928348">
              <w:marLeft w:val="0"/>
              <w:marRight w:val="0"/>
              <w:marTop w:val="0"/>
              <w:marBottom w:val="0"/>
              <w:divBdr>
                <w:top w:val="none" w:sz="0" w:space="0" w:color="auto"/>
                <w:left w:val="none" w:sz="0" w:space="0" w:color="auto"/>
                <w:bottom w:val="none" w:sz="0" w:space="0" w:color="auto"/>
                <w:right w:val="none" w:sz="0" w:space="0" w:color="auto"/>
              </w:divBdr>
            </w:div>
            <w:div w:id="841285927">
              <w:marLeft w:val="0"/>
              <w:marRight w:val="0"/>
              <w:marTop w:val="0"/>
              <w:marBottom w:val="0"/>
              <w:divBdr>
                <w:top w:val="none" w:sz="0" w:space="0" w:color="auto"/>
                <w:left w:val="none" w:sz="0" w:space="0" w:color="auto"/>
                <w:bottom w:val="none" w:sz="0" w:space="0" w:color="auto"/>
                <w:right w:val="none" w:sz="0" w:space="0" w:color="auto"/>
              </w:divBdr>
            </w:div>
            <w:div w:id="1716464973">
              <w:marLeft w:val="0"/>
              <w:marRight w:val="0"/>
              <w:marTop w:val="0"/>
              <w:marBottom w:val="0"/>
              <w:divBdr>
                <w:top w:val="none" w:sz="0" w:space="0" w:color="auto"/>
                <w:left w:val="none" w:sz="0" w:space="0" w:color="auto"/>
                <w:bottom w:val="none" w:sz="0" w:space="0" w:color="auto"/>
                <w:right w:val="none" w:sz="0" w:space="0" w:color="auto"/>
              </w:divBdr>
            </w:div>
            <w:div w:id="1936933263">
              <w:marLeft w:val="0"/>
              <w:marRight w:val="0"/>
              <w:marTop w:val="0"/>
              <w:marBottom w:val="0"/>
              <w:divBdr>
                <w:top w:val="none" w:sz="0" w:space="0" w:color="auto"/>
                <w:left w:val="none" w:sz="0" w:space="0" w:color="auto"/>
                <w:bottom w:val="none" w:sz="0" w:space="0" w:color="auto"/>
                <w:right w:val="none" w:sz="0" w:space="0" w:color="auto"/>
              </w:divBdr>
            </w:div>
          </w:divsChild>
        </w:div>
        <w:div w:id="672223236">
          <w:marLeft w:val="0"/>
          <w:marRight w:val="0"/>
          <w:marTop w:val="0"/>
          <w:marBottom w:val="0"/>
          <w:divBdr>
            <w:top w:val="none" w:sz="0" w:space="0" w:color="auto"/>
            <w:left w:val="none" w:sz="0" w:space="0" w:color="auto"/>
            <w:bottom w:val="none" w:sz="0" w:space="0" w:color="auto"/>
            <w:right w:val="none" w:sz="0" w:space="0" w:color="auto"/>
          </w:divBdr>
        </w:div>
        <w:div w:id="685058149">
          <w:marLeft w:val="0"/>
          <w:marRight w:val="0"/>
          <w:marTop w:val="0"/>
          <w:marBottom w:val="0"/>
          <w:divBdr>
            <w:top w:val="none" w:sz="0" w:space="0" w:color="auto"/>
            <w:left w:val="none" w:sz="0" w:space="0" w:color="auto"/>
            <w:bottom w:val="none" w:sz="0" w:space="0" w:color="auto"/>
            <w:right w:val="none" w:sz="0" w:space="0" w:color="auto"/>
          </w:divBdr>
        </w:div>
        <w:div w:id="695425618">
          <w:marLeft w:val="0"/>
          <w:marRight w:val="0"/>
          <w:marTop w:val="0"/>
          <w:marBottom w:val="0"/>
          <w:divBdr>
            <w:top w:val="none" w:sz="0" w:space="0" w:color="auto"/>
            <w:left w:val="none" w:sz="0" w:space="0" w:color="auto"/>
            <w:bottom w:val="none" w:sz="0" w:space="0" w:color="auto"/>
            <w:right w:val="none" w:sz="0" w:space="0" w:color="auto"/>
          </w:divBdr>
        </w:div>
        <w:div w:id="716929815">
          <w:marLeft w:val="0"/>
          <w:marRight w:val="0"/>
          <w:marTop w:val="0"/>
          <w:marBottom w:val="0"/>
          <w:divBdr>
            <w:top w:val="none" w:sz="0" w:space="0" w:color="auto"/>
            <w:left w:val="none" w:sz="0" w:space="0" w:color="auto"/>
            <w:bottom w:val="none" w:sz="0" w:space="0" w:color="auto"/>
            <w:right w:val="none" w:sz="0" w:space="0" w:color="auto"/>
          </w:divBdr>
        </w:div>
        <w:div w:id="733620792">
          <w:marLeft w:val="0"/>
          <w:marRight w:val="0"/>
          <w:marTop w:val="0"/>
          <w:marBottom w:val="0"/>
          <w:divBdr>
            <w:top w:val="none" w:sz="0" w:space="0" w:color="auto"/>
            <w:left w:val="none" w:sz="0" w:space="0" w:color="auto"/>
            <w:bottom w:val="none" w:sz="0" w:space="0" w:color="auto"/>
            <w:right w:val="none" w:sz="0" w:space="0" w:color="auto"/>
          </w:divBdr>
        </w:div>
        <w:div w:id="821655420">
          <w:marLeft w:val="0"/>
          <w:marRight w:val="0"/>
          <w:marTop w:val="0"/>
          <w:marBottom w:val="0"/>
          <w:divBdr>
            <w:top w:val="none" w:sz="0" w:space="0" w:color="auto"/>
            <w:left w:val="none" w:sz="0" w:space="0" w:color="auto"/>
            <w:bottom w:val="none" w:sz="0" w:space="0" w:color="auto"/>
            <w:right w:val="none" w:sz="0" w:space="0" w:color="auto"/>
          </w:divBdr>
        </w:div>
        <w:div w:id="824587506">
          <w:marLeft w:val="0"/>
          <w:marRight w:val="0"/>
          <w:marTop w:val="0"/>
          <w:marBottom w:val="0"/>
          <w:divBdr>
            <w:top w:val="none" w:sz="0" w:space="0" w:color="auto"/>
            <w:left w:val="none" w:sz="0" w:space="0" w:color="auto"/>
            <w:bottom w:val="none" w:sz="0" w:space="0" w:color="auto"/>
            <w:right w:val="none" w:sz="0" w:space="0" w:color="auto"/>
          </w:divBdr>
        </w:div>
        <w:div w:id="885027255">
          <w:marLeft w:val="0"/>
          <w:marRight w:val="0"/>
          <w:marTop w:val="0"/>
          <w:marBottom w:val="0"/>
          <w:divBdr>
            <w:top w:val="none" w:sz="0" w:space="0" w:color="auto"/>
            <w:left w:val="none" w:sz="0" w:space="0" w:color="auto"/>
            <w:bottom w:val="none" w:sz="0" w:space="0" w:color="auto"/>
            <w:right w:val="none" w:sz="0" w:space="0" w:color="auto"/>
          </w:divBdr>
        </w:div>
        <w:div w:id="896161230">
          <w:marLeft w:val="0"/>
          <w:marRight w:val="0"/>
          <w:marTop w:val="0"/>
          <w:marBottom w:val="0"/>
          <w:divBdr>
            <w:top w:val="none" w:sz="0" w:space="0" w:color="auto"/>
            <w:left w:val="none" w:sz="0" w:space="0" w:color="auto"/>
            <w:bottom w:val="none" w:sz="0" w:space="0" w:color="auto"/>
            <w:right w:val="none" w:sz="0" w:space="0" w:color="auto"/>
          </w:divBdr>
        </w:div>
        <w:div w:id="931860918">
          <w:marLeft w:val="0"/>
          <w:marRight w:val="0"/>
          <w:marTop w:val="0"/>
          <w:marBottom w:val="0"/>
          <w:divBdr>
            <w:top w:val="none" w:sz="0" w:space="0" w:color="auto"/>
            <w:left w:val="none" w:sz="0" w:space="0" w:color="auto"/>
            <w:bottom w:val="none" w:sz="0" w:space="0" w:color="auto"/>
            <w:right w:val="none" w:sz="0" w:space="0" w:color="auto"/>
          </w:divBdr>
        </w:div>
        <w:div w:id="964310428">
          <w:marLeft w:val="0"/>
          <w:marRight w:val="0"/>
          <w:marTop w:val="0"/>
          <w:marBottom w:val="0"/>
          <w:divBdr>
            <w:top w:val="none" w:sz="0" w:space="0" w:color="auto"/>
            <w:left w:val="none" w:sz="0" w:space="0" w:color="auto"/>
            <w:bottom w:val="none" w:sz="0" w:space="0" w:color="auto"/>
            <w:right w:val="none" w:sz="0" w:space="0" w:color="auto"/>
          </w:divBdr>
        </w:div>
        <w:div w:id="982198406">
          <w:marLeft w:val="0"/>
          <w:marRight w:val="0"/>
          <w:marTop w:val="0"/>
          <w:marBottom w:val="0"/>
          <w:divBdr>
            <w:top w:val="none" w:sz="0" w:space="0" w:color="auto"/>
            <w:left w:val="none" w:sz="0" w:space="0" w:color="auto"/>
            <w:bottom w:val="none" w:sz="0" w:space="0" w:color="auto"/>
            <w:right w:val="none" w:sz="0" w:space="0" w:color="auto"/>
          </w:divBdr>
        </w:div>
        <w:div w:id="1070350761">
          <w:marLeft w:val="0"/>
          <w:marRight w:val="0"/>
          <w:marTop w:val="0"/>
          <w:marBottom w:val="0"/>
          <w:divBdr>
            <w:top w:val="none" w:sz="0" w:space="0" w:color="auto"/>
            <w:left w:val="none" w:sz="0" w:space="0" w:color="auto"/>
            <w:bottom w:val="none" w:sz="0" w:space="0" w:color="auto"/>
            <w:right w:val="none" w:sz="0" w:space="0" w:color="auto"/>
          </w:divBdr>
        </w:div>
        <w:div w:id="1095901070">
          <w:marLeft w:val="0"/>
          <w:marRight w:val="0"/>
          <w:marTop w:val="0"/>
          <w:marBottom w:val="0"/>
          <w:divBdr>
            <w:top w:val="none" w:sz="0" w:space="0" w:color="auto"/>
            <w:left w:val="none" w:sz="0" w:space="0" w:color="auto"/>
            <w:bottom w:val="none" w:sz="0" w:space="0" w:color="auto"/>
            <w:right w:val="none" w:sz="0" w:space="0" w:color="auto"/>
          </w:divBdr>
        </w:div>
        <w:div w:id="1098789990">
          <w:marLeft w:val="0"/>
          <w:marRight w:val="0"/>
          <w:marTop w:val="0"/>
          <w:marBottom w:val="0"/>
          <w:divBdr>
            <w:top w:val="none" w:sz="0" w:space="0" w:color="auto"/>
            <w:left w:val="none" w:sz="0" w:space="0" w:color="auto"/>
            <w:bottom w:val="none" w:sz="0" w:space="0" w:color="auto"/>
            <w:right w:val="none" w:sz="0" w:space="0" w:color="auto"/>
          </w:divBdr>
        </w:div>
        <w:div w:id="1099761835">
          <w:marLeft w:val="0"/>
          <w:marRight w:val="0"/>
          <w:marTop w:val="0"/>
          <w:marBottom w:val="0"/>
          <w:divBdr>
            <w:top w:val="none" w:sz="0" w:space="0" w:color="auto"/>
            <w:left w:val="none" w:sz="0" w:space="0" w:color="auto"/>
            <w:bottom w:val="none" w:sz="0" w:space="0" w:color="auto"/>
            <w:right w:val="none" w:sz="0" w:space="0" w:color="auto"/>
          </w:divBdr>
        </w:div>
        <w:div w:id="1116365580">
          <w:marLeft w:val="0"/>
          <w:marRight w:val="0"/>
          <w:marTop w:val="0"/>
          <w:marBottom w:val="0"/>
          <w:divBdr>
            <w:top w:val="none" w:sz="0" w:space="0" w:color="auto"/>
            <w:left w:val="none" w:sz="0" w:space="0" w:color="auto"/>
            <w:bottom w:val="none" w:sz="0" w:space="0" w:color="auto"/>
            <w:right w:val="none" w:sz="0" w:space="0" w:color="auto"/>
          </w:divBdr>
        </w:div>
        <w:div w:id="1186749408">
          <w:marLeft w:val="0"/>
          <w:marRight w:val="0"/>
          <w:marTop w:val="0"/>
          <w:marBottom w:val="0"/>
          <w:divBdr>
            <w:top w:val="none" w:sz="0" w:space="0" w:color="auto"/>
            <w:left w:val="none" w:sz="0" w:space="0" w:color="auto"/>
            <w:bottom w:val="none" w:sz="0" w:space="0" w:color="auto"/>
            <w:right w:val="none" w:sz="0" w:space="0" w:color="auto"/>
          </w:divBdr>
        </w:div>
        <w:div w:id="1197890013">
          <w:marLeft w:val="0"/>
          <w:marRight w:val="0"/>
          <w:marTop w:val="0"/>
          <w:marBottom w:val="0"/>
          <w:divBdr>
            <w:top w:val="none" w:sz="0" w:space="0" w:color="auto"/>
            <w:left w:val="none" w:sz="0" w:space="0" w:color="auto"/>
            <w:bottom w:val="none" w:sz="0" w:space="0" w:color="auto"/>
            <w:right w:val="none" w:sz="0" w:space="0" w:color="auto"/>
          </w:divBdr>
        </w:div>
        <w:div w:id="1210150742">
          <w:marLeft w:val="0"/>
          <w:marRight w:val="0"/>
          <w:marTop w:val="0"/>
          <w:marBottom w:val="0"/>
          <w:divBdr>
            <w:top w:val="none" w:sz="0" w:space="0" w:color="auto"/>
            <w:left w:val="none" w:sz="0" w:space="0" w:color="auto"/>
            <w:bottom w:val="none" w:sz="0" w:space="0" w:color="auto"/>
            <w:right w:val="none" w:sz="0" w:space="0" w:color="auto"/>
          </w:divBdr>
        </w:div>
        <w:div w:id="1225873899">
          <w:marLeft w:val="0"/>
          <w:marRight w:val="0"/>
          <w:marTop w:val="0"/>
          <w:marBottom w:val="0"/>
          <w:divBdr>
            <w:top w:val="none" w:sz="0" w:space="0" w:color="auto"/>
            <w:left w:val="none" w:sz="0" w:space="0" w:color="auto"/>
            <w:bottom w:val="none" w:sz="0" w:space="0" w:color="auto"/>
            <w:right w:val="none" w:sz="0" w:space="0" w:color="auto"/>
          </w:divBdr>
        </w:div>
        <w:div w:id="1237399146">
          <w:marLeft w:val="0"/>
          <w:marRight w:val="0"/>
          <w:marTop w:val="0"/>
          <w:marBottom w:val="0"/>
          <w:divBdr>
            <w:top w:val="none" w:sz="0" w:space="0" w:color="auto"/>
            <w:left w:val="none" w:sz="0" w:space="0" w:color="auto"/>
            <w:bottom w:val="none" w:sz="0" w:space="0" w:color="auto"/>
            <w:right w:val="none" w:sz="0" w:space="0" w:color="auto"/>
          </w:divBdr>
        </w:div>
        <w:div w:id="1365210636">
          <w:marLeft w:val="0"/>
          <w:marRight w:val="0"/>
          <w:marTop w:val="0"/>
          <w:marBottom w:val="0"/>
          <w:divBdr>
            <w:top w:val="none" w:sz="0" w:space="0" w:color="auto"/>
            <w:left w:val="none" w:sz="0" w:space="0" w:color="auto"/>
            <w:bottom w:val="none" w:sz="0" w:space="0" w:color="auto"/>
            <w:right w:val="none" w:sz="0" w:space="0" w:color="auto"/>
          </w:divBdr>
        </w:div>
        <w:div w:id="1391419274">
          <w:marLeft w:val="0"/>
          <w:marRight w:val="0"/>
          <w:marTop w:val="0"/>
          <w:marBottom w:val="0"/>
          <w:divBdr>
            <w:top w:val="none" w:sz="0" w:space="0" w:color="auto"/>
            <w:left w:val="none" w:sz="0" w:space="0" w:color="auto"/>
            <w:bottom w:val="none" w:sz="0" w:space="0" w:color="auto"/>
            <w:right w:val="none" w:sz="0" w:space="0" w:color="auto"/>
          </w:divBdr>
        </w:div>
        <w:div w:id="1400789714">
          <w:marLeft w:val="0"/>
          <w:marRight w:val="0"/>
          <w:marTop w:val="0"/>
          <w:marBottom w:val="0"/>
          <w:divBdr>
            <w:top w:val="none" w:sz="0" w:space="0" w:color="auto"/>
            <w:left w:val="none" w:sz="0" w:space="0" w:color="auto"/>
            <w:bottom w:val="none" w:sz="0" w:space="0" w:color="auto"/>
            <w:right w:val="none" w:sz="0" w:space="0" w:color="auto"/>
          </w:divBdr>
        </w:div>
        <w:div w:id="1578899036">
          <w:marLeft w:val="0"/>
          <w:marRight w:val="0"/>
          <w:marTop w:val="0"/>
          <w:marBottom w:val="0"/>
          <w:divBdr>
            <w:top w:val="none" w:sz="0" w:space="0" w:color="auto"/>
            <w:left w:val="none" w:sz="0" w:space="0" w:color="auto"/>
            <w:bottom w:val="none" w:sz="0" w:space="0" w:color="auto"/>
            <w:right w:val="none" w:sz="0" w:space="0" w:color="auto"/>
          </w:divBdr>
        </w:div>
        <w:div w:id="1639143656">
          <w:marLeft w:val="0"/>
          <w:marRight w:val="0"/>
          <w:marTop w:val="0"/>
          <w:marBottom w:val="0"/>
          <w:divBdr>
            <w:top w:val="none" w:sz="0" w:space="0" w:color="auto"/>
            <w:left w:val="none" w:sz="0" w:space="0" w:color="auto"/>
            <w:bottom w:val="none" w:sz="0" w:space="0" w:color="auto"/>
            <w:right w:val="none" w:sz="0" w:space="0" w:color="auto"/>
          </w:divBdr>
        </w:div>
        <w:div w:id="1650135129">
          <w:marLeft w:val="0"/>
          <w:marRight w:val="0"/>
          <w:marTop w:val="0"/>
          <w:marBottom w:val="0"/>
          <w:divBdr>
            <w:top w:val="none" w:sz="0" w:space="0" w:color="auto"/>
            <w:left w:val="none" w:sz="0" w:space="0" w:color="auto"/>
            <w:bottom w:val="none" w:sz="0" w:space="0" w:color="auto"/>
            <w:right w:val="none" w:sz="0" w:space="0" w:color="auto"/>
          </w:divBdr>
        </w:div>
        <w:div w:id="1656955275">
          <w:marLeft w:val="0"/>
          <w:marRight w:val="0"/>
          <w:marTop w:val="0"/>
          <w:marBottom w:val="0"/>
          <w:divBdr>
            <w:top w:val="none" w:sz="0" w:space="0" w:color="auto"/>
            <w:left w:val="none" w:sz="0" w:space="0" w:color="auto"/>
            <w:bottom w:val="none" w:sz="0" w:space="0" w:color="auto"/>
            <w:right w:val="none" w:sz="0" w:space="0" w:color="auto"/>
          </w:divBdr>
        </w:div>
        <w:div w:id="1660813829">
          <w:marLeft w:val="0"/>
          <w:marRight w:val="0"/>
          <w:marTop w:val="0"/>
          <w:marBottom w:val="0"/>
          <w:divBdr>
            <w:top w:val="none" w:sz="0" w:space="0" w:color="auto"/>
            <w:left w:val="none" w:sz="0" w:space="0" w:color="auto"/>
            <w:bottom w:val="none" w:sz="0" w:space="0" w:color="auto"/>
            <w:right w:val="none" w:sz="0" w:space="0" w:color="auto"/>
          </w:divBdr>
        </w:div>
        <w:div w:id="1677345751">
          <w:marLeft w:val="0"/>
          <w:marRight w:val="0"/>
          <w:marTop w:val="0"/>
          <w:marBottom w:val="0"/>
          <w:divBdr>
            <w:top w:val="none" w:sz="0" w:space="0" w:color="auto"/>
            <w:left w:val="none" w:sz="0" w:space="0" w:color="auto"/>
            <w:bottom w:val="none" w:sz="0" w:space="0" w:color="auto"/>
            <w:right w:val="none" w:sz="0" w:space="0" w:color="auto"/>
          </w:divBdr>
        </w:div>
        <w:div w:id="1718970792">
          <w:marLeft w:val="0"/>
          <w:marRight w:val="0"/>
          <w:marTop w:val="0"/>
          <w:marBottom w:val="0"/>
          <w:divBdr>
            <w:top w:val="none" w:sz="0" w:space="0" w:color="auto"/>
            <w:left w:val="none" w:sz="0" w:space="0" w:color="auto"/>
            <w:bottom w:val="none" w:sz="0" w:space="0" w:color="auto"/>
            <w:right w:val="none" w:sz="0" w:space="0" w:color="auto"/>
          </w:divBdr>
          <w:divsChild>
            <w:div w:id="365915136">
              <w:marLeft w:val="0"/>
              <w:marRight w:val="0"/>
              <w:marTop w:val="0"/>
              <w:marBottom w:val="0"/>
              <w:divBdr>
                <w:top w:val="none" w:sz="0" w:space="0" w:color="auto"/>
                <w:left w:val="none" w:sz="0" w:space="0" w:color="auto"/>
                <w:bottom w:val="none" w:sz="0" w:space="0" w:color="auto"/>
                <w:right w:val="none" w:sz="0" w:space="0" w:color="auto"/>
              </w:divBdr>
            </w:div>
            <w:div w:id="572739575">
              <w:marLeft w:val="0"/>
              <w:marRight w:val="0"/>
              <w:marTop w:val="0"/>
              <w:marBottom w:val="0"/>
              <w:divBdr>
                <w:top w:val="none" w:sz="0" w:space="0" w:color="auto"/>
                <w:left w:val="none" w:sz="0" w:space="0" w:color="auto"/>
                <w:bottom w:val="none" w:sz="0" w:space="0" w:color="auto"/>
                <w:right w:val="none" w:sz="0" w:space="0" w:color="auto"/>
              </w:divBdr>
            </w:div>
            <w:div w:id="595358877">
              <w:marLeft w:val="0"/>
              <w:marRight w:val="0"/>
              <w:marTop w:val="0"/>
              <w:marBottom w:val="0"/>
              <w:divBdr>
                <w:top w:val="none" w:sz="0" w:space="0" w:color="auto"/>
                <w:left w:val="none" w:sz="0" w:space="0" w:color="auto"/>
                <w:bottom w:val="none" w:sz="0" w:space="0" w:color="auto"/>
                <w:right w:val="none" w:sz="0" w:space="0" w:color="auto"/>
              </w:divBdr>
            </w:div>
            <w:div w:id="1462572878">
              <w:marLeft w:val="0"/>
              <w:marRight w:val="0"/>
              <w:marTop w:val="0"/>
              <w:marBottom w:val="0"/>
              <w:divBdr>
                <w:top w:val="none" w:sz="0" w:space="0" w:color="auto"/>
                <w:left w:val="none" w:sz="0" w:space="0" w:color="auto"/>
                <w:bottom w:val="none" w:sz="0" w:space="0" w:color="auto"/>
                <w:right w:val="none" w:sz="0" w:space="0" w:color="auto"/>
              </w:divBdr>
            </w:div>
            <w:div w:id="1903559254">
              <w:marLeft w:val="0"/>
              <w:marRight w:val="0"/>
              <w:marTop w:val="0"/>
              <w:marBottom w:val="0"/>
              <w:divBdr>
                <w:top w:val="none" w:sz="0" w:space="0" w:color="auto"/>
                <w:left w:val="none" w:sz="0" w:space="0" w:color="auto"/>
                <w:bottom w:val="none" w:sz="0" w:space="0" w:color="auto"/>
                <w:right w:val="none" w:sz="0" w:space="0" w:color="auto"/>
              </w:divBdr>
            </w:div>
          </w:divsChild>
        </w:div>
        <w:div w:id="1758794229">
          <w:marLeft w:val="0"/>
          <w:marRight w:val="0"/>
          <w:marTop w:val="0"/>
          <w:marBottom w:val="0"/>
          <w:divBdr>
            <w:top w:val="none" w:sz="0" w:space="0" w:color="auto"/>
            <w:left w:val="none" w:sz="0" w:space="0" w:color="auto"/>
            <w:bottom w:val="none" w:sz="0" w:space="0" w:color="auto"/>
            <w:right w:val="none" w:sz="0" w:space="0" w:color="auto"/>
          </w:divBdr>
        </w:div>
        <w:div w:id="1765684218">
          <w:marLeft w:val="0"/>
          <w:marRight w:val="0"/>
          <w:marTop w:val="0"/>
          <w:marBottom w:val="0"/>
          <w:divBdr>
            <w:top w:val="none" w:sz="0" w:space="0" w:color="auto"/>
            <w:left w:val="none" w:sz="0" w:space="0" w:color="auto"/>
            <w:bottom w:val="none" w:sz="0" w:space="0" w:color="auto"/>
            <w:right w:val="none" w:sz="0" w:space="0" w:color="auto"/>
          </w:divBdr>
        </w:div>
        <w:div w:id="1845585556">
          <w:marLeft w:val="0"/>
          <w:marRight w:val="0"/>
          <w:marTop w:val="0"/>
          <w:marBottom w:val="0"/>
          <w:divBdr>
            <w:top w:val="none" w:sz="0" w:space="0" w:color="auto"/>
            <w:left w:val="none" w:sz="0" w:space="0" w:color="auto"/>
            <w:bottom w:val="none" w:sz="0" w:space="0" w:color="auto"/>
            <w:right w:val="none" w:sz="0" w:space="0" w:color="auto"/>
          </w:divBdr>
        </w:div>
        <w:div w:id="1878352701">
          <w:marLeft w:val="0"/>
          <w:marRight w:val="0"/>
          <w:marTop w:val="0"/>
          <w:marBottom w:val="0"/>
          <w:divBdr>
            <w:top w:val="none" w:sz="0" w:space="0" w:color="auto"/>
            <w:left w:val="none" w:sz="0" w:space="0" w:color="auto"/>
            <w:bottom w:val="none" w:sz="0" w:space="0" w:color="auto"/>
            <w:right w:val="none" w:sz="0" w:space="0" w:color="auto"/>
          </w:divBdr>
          <w:divsChild>
            <w:div w:id="1785152706">
              <w:marLeft w:val="-75"/>
              <w:marRight w:val="0"/>
              <w:marTop w:val="30"/>
              <w:marBottom w:val="30"/>
              <w:divBdr>
                <w:top w:val="none" w:sz="0" w:space="0" w:color="auto"/>
                <w:left w:val="none" w:sz="0" w:space="0" w:color="auto"/>
                <w:bottom w:val="none" w:sz="0" w:space="0" w:color="auto"/>
                <w:right w:val="none" w:sz="0" w:space="0" w:color="auto"/>
              </w:divBdr>
              <w:divsChild>
                <w:div w:id="122963021">
                  <w:marLeft w:val="0"/>
                  <w:marRight w:val="0"/>
                  <w:marTop w:val="0"/>
                  <w:marBottom w:val="0"/>
                  <w:divBdr>
                    <w:top w:val="none" w:sz="0" w:space="0" w:color="auto"/>
                    <w:left w:val="none" w:sz="0" w:space="0" w:color="auto"/>
                    <w:bottom w:val="none" w:sz="0" w:space="0" w:color="auto"/>
                    <w:right w:val="none" w:sz="0" w:space="0" w:color="auto"/>
                  </w:divBdr>
                  <w:divsChild>
                    <w:div w:id="46995955">
                      <w:marLeft w:val="0"/>
                      <w:marRight w:val="0"/>
                      <w:marTop w:val="0"/>
                      <w:marBottom w:val="0"/>
                      <w:divBdr>
                        <w:top w:val="none" w:sz="0" w:space="0" w:color="auto"/>
                        <w:left w:val="none" w:sz="0" w:space="0" w:color="auto"/>
                        <w:bottom w:val="none" w:sz="0" w:space="0" w:color="auto"/>
                        <w:right w:val="none" w:sz="0" w:space="0" w:color="auto"/>
                      </w:divBdr>
                    </w:div>
                  </w:divsChild>
                </w:div>
                <w:div w:id="397630647">
                  <w:marLeft w:val="0"/>
                  <w:marRight w:val="0"/>
                  <w:marTop w:val="0"/>
                  <w:marBottom w:val="0"/>
                  <w:divBdr>
                    <w:top w:val="none" w:sz="0" w:space="0" w:color="auto"/>
                    <w:left w:val="none" w:sz="0" w:space="0" w:color="auto"/>
                    <w:bottom w:val="none" w:sz="0" w:space="0" w:color="auto"/>
                    <w:right w:val="none" w:sz="0" w:space="0" w:color="auto"/>
                  </w:divBdr>
                  <w:divsChild>
                    <w:div w:id="1613783177">
                      <w:marLeft w:val="0"/>
                      <w:marRight w:val="0"/>
                      <w:marTop w:val="0"/>
                      <w:marBottom w:val="0"/>
                      <w:divBdr>
                        <w:top w:val="none" w:sz="0" w:space="0" w:color="auto"/>
                        <w:left w:val="none" w:sz="0" w:space="0" w:color="auto"/>
                        <w:bottom w:val="none" w:sz="0" w:space="0" w:color="auto"/>
                        <w:right w:val="none" w:sz="0" w:space="0" w:color="auto"/>
                      </w:divBdr>
                    </w:div>
                  </w:divsChild>
                </w:div>
                <w:div w:id="444037288">
                  <w:marLeft w:val="0"/>
                  <w:marRight w:val="0"/>
                  <w:marTop w:val="0"/>
                  <w:marBottom w:val="0"/>
                  <w:divBdr>
                    <w:top w:val="none" w:sz="0" w:space="0" w:color="auto"/>
                    <w:left w:val="none" w:sz="0" w:space="0" w:color="auto"/>
                    <w:bottom w:val="none" w:sz="0" w:space="0" w:color="auto"/>
                    <w:right w:val="none" w:sz="0" w:space="0" w:color="auto"/>
                  </w:divBdr>
                  <w:divsChild>
                    <w:div w:id="710886278">
                      <w:marLeft w:val="0"/>
                      <w:marRight w:val="0"/>
                      <w:marTop w:val="0"/>
                      <w:marBottom w:val="0"/>
                      <w:divBdr>
                        <w:top w:val="none" w:sz="0" w:space="0" w:color="auto"/>
                        <w:left w:val="none" w:sz="0" w:space="0" w:color="auto"/>
                        <w:bottom w:val="none" w:sz="0" w:space="0" w:color="auto"/>
                        <w:right w:val="none" w:sz="0" w:space="0" w:color="auto"/>
                      </w:divBdr>
                    </w:div>
                  </w:divsChild>
                </w:div>
                <w:div w:id="461462374">
                  <w:marLeft w:val="0"/>
                  <w:marRight w:val="0"/>
                  <w:marTop w:val="0"/>
                  <w:marBottom w:val="0"/>
                  <w:divBdr>
                    <w:top w:val="none" w:sz="0" w:space="0" w:color="auto"/>
                    <w:left w:val="none" w:sz="0" w:space="0" w:color="auto"/>
                    <w:bottom w:val="none" w:sz="0" w:space="0" w:color="auto"/>
                    <w:right w:val="none" w:sz="0" w:space="0" w:color="auto"/>
                  </w:divBdr>
                  <w:divsChild>
                    <w:div w:id="1243874902">
                      <w:marLeft w:val="0"/>
                      <w:marRight w:val="0"/>
                      <w:marTop w:val="0"/>
                      <w:marBottom w:val="0"/>
                      <w:divBdr>
                        <w:top w:val="none" w:sz="0" w:space="0" w:color="auto"/>
                        <w:left w:val="none" w:sz="0" w:space="0" w:color="auto"/>
                        <w:bottom w:val="none" w:sz="0" w:space="0" w:color="auto"/>
                        <w:right w:val="none" w:sz="0" w:space="0" w:color="auto"/>
                      </w:divBdr>
                    </w:div>
                  </w:divsChild>
                </w:div>
                <w:div w:id="539165765">
                  <w:marLeft w:val="0"/>
                  <w:marRight w:val="0"/>
                  <w:marTop w:val="0"/>
                  <w:marBottom w:val="0"/>
                  <w:divBdr>
                    <w:top w:val="none" w:sz="0" w:space="0" w:color="auto"/>
                    <w:left w:val="none" w:sz="0" w:space="0" w:color="auto"/>
                    <w:bottom w:val="none" w:sz="0" w:space="0" w:color="auto"/>
                    <w:right w:val="none" w:sz="0" w:space="0" w:color="auto"/>
                  </w:divBdr>
                  <w:divsChild>
                    <w:div w:id="2032416863">
                      <w:marLeft w:val="0"/>
                      <w:marRight w:val="0"/>
                      <w:marTop w:val="0"/>
                      <w:marBottom w:val="0"/>
                      <w:divBdr>
                        <w:top w:val="none" w:sz="0" w:space="0" w:color="auto"/>
                        <w:left w:val="none" w:sz="0" w:space="0" w:color="auto"/>
                        <w:bottom w:val="none" w:sz="0" w:space="0" w:color="auto"/>
                        <w:right w:val="none" w:sz="0" w:space="0" w:color="auto"/>
                      </w:divBdr>
                    </w:div>
                  </w:divsChild>
                </w:div>
                <w:div w:id="552692732">
                  <w:marLeft w:val="0"/>
                  <w:marRight w:val="0"/>
                  <w:marTop w:val="0"/>
                  <w:marBottom w:val="0"/>
                  <w:divBdr>
                    <w:top w:val="none" w:sz="0" w:space="0" w:color="auto"/>
                    <w:left w:val="none" w:sz="0" w:space="0" w:color="auto"/>
                    <w:bottom w:val="none" w:sz="0" w:space="0" w:color="auto"/>
                    <w:right w:val="none" w:sz="0" w:space="0" w:color="auto"/>
                  </w:divBdr>
                  <w:divsChild>
                    <w:div w:id="1879967802">
                      <w:marLeft w:val="0"/>
                      <w:marRight w:val="0"/>
                      <w:marTop w:val="0"/>
                      <w:marBottom w:val="0"/>
                      <w:divBdr>
                        <w:top w:val="none" w:sz="0" w:space="0" w:color="auto"/>
                        <w:left w:val="none" w:sz="0" w:space="0" w:color="auto"/>
                        <w:bottom w:val="none" w:sz="0" w:space="0" w:color="auto"/>
                        <w:right w:val="none" w:sz="0" w:space="0" w:color="auto"/>
                      </w:divBdr>
                    </w:div>
                  </w:divsChild>
                </w:div>
                <w:div w:id="602689295">
                  <w:marLeft w:val="0"/>
                  <w:marRight w:val="0"/>
                  <w:marTop w:val="0"/>
                  <w:marBottom w:val="0"/>
                  <w:divBdr>
                    <w:top w:val="none" w:sz="0" w:space="0" w:color="auto"/>
                    <w:left w:val="none" w:sz="0" w:space="0" w:color="auto"/>
                    <w:bottom w:val="none" w:sz="0" w:space="0" w:color="auto"/>
                    <w:right w:val="none" w:sz="0" w:space="0" w:color="auto"/>
                  </w:divBdr>
                  <w:divsChild>
                    <w:div w:id="1613973493">
                      <w:marLeft w:val="0"/>
                      <w:marRight w:val="0"/>
                      <w:marTop w:val="0"/>
                      <w:marBottom w:val="0"/>
                      <w:divBdr>
                        <w:top w:val="none" w:sz="0" w:space="0" w:color="auto"/>
                        <w:left w:val="none" w:sz="0" w:space="0" w:color="auto"/>
                        <w:bottom w:val="none" w:sz="0" w:space="0" w:color="auto"/>
                        <w:right w:val="none" w:sz="0" w:space="0" w:color="auto"/>
                      </w:divBdr>
                    </w:div>
                  </w:divsChild>
                </w:div>
                <w:div w:id="621501112">
                  <w:marLeft w:val="0"/>
                  <w:marRight w:val="0"/>
                  <w:marTop w:val="0"/>
                  <w:marBottom w:val="0"/>
                  <w:divBdr>
                    <w:top w:val="none" w:sz="0" w:space="0" w:color="auto"/>
                    <w:left w:val="none" w:sz="0" w:space="0" w:color="auto"/>
                    <w:bottom w:val="none" w:sz="0" w:space="0" w:color="auto"/>
                    <w:right w:val="none" w:sz="0" w:space="0" w:color="auto"/>
                  </w:divBdr>
                  <w:divsChild>
                    <w:div w:id="1276522744">
                      <w:marLeft w:val="0"/>
                      <w:marRight w:val="0"/>
                      <w:marTop w:val="0"/>
                      <w:marBottom w:val="0"/>
                      <w:divBdr>
                        <w:top w:val="none" w:sz="0" w:space="0" w:color="auto"/>
                        <w:left w:val="none" w:sz="0" w:space="0" w:color="auto"/>
                        <w:bottom w:val="none" w:sz="0" w:space="0" w:color="auto"/>
                        <w:right w:val="none" w:sz="0" w:space="0" w:color="auto"/>
                      </w:divBdr>
                    </w:div>
                  </w:divsChild>
                </w:div>
                <w:div w:id="794064243">
                  <w:marLeft w:val="0"/>
                  <w:marRight w:val="0"/>
                  <w:marTop w:val="0"/>
                  <w:marBottom w:val="0"/>
                  <w:divBdr>
                    <w:top w:val="none" w:sz="0" w:space="0" w:color="auto"/>
                    <w:left w:val="none" w:sz="0" w:space="0" w:color="auto"/>
                    <w:bottom w:val="none" w:sz="0" w:space="0" w:color="auto"/>
                    <w:right w:val="none" w:sz="0" w:space="0" w:color="auto"/>
                  </w:divBdr>
                  <w:divsChild>
                    <w:div w:id="1536767635">
                      <w:marLeft w:val="0"/>
                      <w:marRight w:val="0"/>
                      <w:marTop w:val="0"/>
                      <w:marBottom w:val="0"/>
                      <w:divBdr>
                        <w:top w:val="none" w:sz="0" w:space="0" w:color="auto"/>
                        <w:left w:val="none" w:sz="0" w:space="0" w:color="auto"/>
                        <w:bottom w:val="none" w:sz="0" w:space="0" w:color="auto"/>
                        <w:right w:val="none" w:sz="0" w:space="0" w:color="auto"/>
                      </w:divBdr>
                    </w:div>
                  </w:divsChild>
                </w:div>
                <w:div w:id="910971248">
                  <w:marLeft w:val="0"/>
                  <w:marRight w:val="0"/>
                  <w:marTop w:val="0"/>
                  <w:marBottom w:val="0"/>
                  <w:divBdr>
                    <w:top w:val="none" w:sz="0" w:space="0" w:color="auto"/>
                    <w:left w:val="none" w:sz="0" w:space="0" w:color="auto"/>
                    <w:bottom w:val="none" w:sz="0" w:space="0" w:color="auto"/>
                    <w:right w:val="none" w:sz="0" w:space="0" w:color="auto"/>
                  </w:divBdr>
                  <w:divsChild>
                    <w:div w:id="1375420555">
                      <w:marLeft w:val="0"/>
                      <w:marRight w:val="0"/>
                      <w:marTop w:val="0"/>
                      <w:marBottom w:val="0"/>
                      <w:divBdr>
                        <w:top w:val="none" w:sz="0" w:space="0" w:color="auto"/>
                        <w:left w:val="none" w:sz="0" w:space="0" w:color="auto"/>
                        <w:bottom w:val="none" w:sz="0" w:space="0" w:color="auto"/>
                        <w:right w:val="none" w:sz="0" w:space="0" w:color="auto"/>
                      </w:divBdr>
                    </w:div>
                  </w:divsChild>
                </w:div>
                <w:div w:id="954560049">
                  <w:marLeft w:val="0"/>
                  <w:marRight w:val="0"/>
                  <w:marTop w:val="0"/>
                  <w:marBottom w:val="0"/>
                  <w:divBdr>
                    <w:top w:val="none" w:sz="0" w:space="0" w:color="auto"/>
                    <w:left w:val="none" w:sz="0" w:space="0" w:color="auto"/>
                    <w:bottom w:val="none" w:sz="0" w:space="0" w:color="auto"/>
                    <w:right w:val="none" w:sz="0" w:space="0" w:color="auto"/>
                  </w:divBdr>
                  <w:divsChild>
                    <w:div w:id="345713021">
                      <w:marLeft w:val="0"/>
                      <w:marRight w:val="0"/>
                      <w:marTop w:val="0"/>
                      <w:marBottom w:val="0"/>
                      <w:divBdr>
                        <w:top w:val="none" w:sz="0" w:space="0" w:color="auto"/>
                        <w:left w:val="none" w:sz="0" w:space="0" w:color="auto"/>
                        <w:bottom w:val="none" w:sz="0" w:space="0" w:color="auto"/>
                        <w:right w:val="none" w:sz="0" w:space="0" w:color="auto"/>
                      </w:divBdr>
                    </w:div>
                  </w:divsChild>
                </w:div>
                <w:div w:id="1034188861">
                  <w:marLeft w:val="0"/>
                  <w:marRight w:val="0"/>
                  <w:marTop w:val="0"/>
                  <w:marBottom w:val="0"/>
                  <w:divBdr>
                    <w:top w:val="none" w:sz="0" w:space="0" w:color="auto"/>
                    <w:left w:val="none" w:sz="0" w:space="0" w:color="auto"/>
                    <w:bottom w:val="none" w:sz="0" w:space="0" w:color="auto"/>
                    <w:right w:val="none" w:sz="0" w:space="0" w:color="auto"/>
                  </w:divBdr>
                  <w:divsChild>
                    <w:div w:id="1394425195">
                      <w:marLeft w:val="0"/>
                      <w:marRight w:val="0"/>
                      <w:marTop w:val="0"/>
                      <w:marBottom w:val="0"/>
                      <w:divBdr>
                        <w:top w:val="none" w:sz="0" w:space="0" w:color="auto"/>
                        <w:left w:val="none" w:sz="0" w:space="0" w:color="auto"/>
                        <w:bottom w:val="none" w:sz="0" w:space="0" w:color="auto"/>
                        <w:right w:val="none" w:sz="0" w:space="0" w:color="auto"/>
                      </w:divBdr>
                    </w:div>
                  </w:divsChild>
                </w:div>
                <w:div w:id="1101755663">
                  <w:marLeft w:val="0"/>
                  <w:marRight w:val="0"/>
                  <w:marTop w:val="0"/>
                  <w:marBottom w:val="0"/>
                  <w:divBdr>
                    <w:top w:val="none" w:sz="0" w:space="0" w:color="auto"/>
                    <w:left w:val="none" w:sz="0" w:space="0" w:color="auto"/>
                    <w:bottom w:val="none" w:sz="0" w:space="0" w:color="auto"/>
                    <w:right w:val="none" w:sz="0" w:space="0" w:color="auto"/>
                  </w:divBdr>
                  <w:divsChild>
                    <w:div w:id="277181593">
                      <w:marLeft w:val="0"/>
                      <w:marRight w:val="0"/>
                      <w:marTop w:val="0"/>
                      <w:marBottom w:val="0"/>
                      <w:divBdr>
                        <w:top w:val="none" w:sz="0" w:space="0" w:color="auto"/>
                        <w:left w:val="none" w:sz="0" w:space="0" w:color="auto"/>
                        <w:bottom w:val="none" w:sz="0" w:space="0" w:color="auto"/>
                        <w:right w:val="none" w:sz="0" w:space="0" w:color="auto"/>
                      </w:divBdr>
                    </w:div>
                  </w:divsChild>
                </w:div>
                <w:div w:id="1137995447">
                  <w:marLeft w:val="0"/>
                  <w:marRight w:val="0"/>
                  <w:marTop w:val="0"/>
                  <w:marBottom w:val="0"/>
                  <w:divBdr>
                    <w:top w:val="none" w:sz="0" w:space="0" w:color="auto"/>
                    <w:left w:val="none" w:sz="0" w:space="0" w:color="auto"/>
                    <w:bottom w:val="none" w:sz="0" w:space="0" w:color="auto"/>
                    <w:right w:val="none" w:sz="0" w:space="0" w:color="auto"/>
                  </w:divBdr>
                  <w:divsChild>
                    <w:div w:id="326908320">
                      <w:marLeft w:val="0"/>
                      <w:marRight w:val="0"/>
                      <w:marTop w:val="0"/>
                      <w:marBottom w:val="0"/>
                      <w:divBdr>
                        <w:top w:val="none" w:sz="0" w:space="0" w:color="auto"/>
                        <w:left w:val="none" w:sz="0" w:space="0" w:color="auto"/>
                        <w:bottom w:val="none" w:sz="0" w:space="0" w:color="auto"/>
                        <w:right w:val="none" w:sz="0" w:space="0" w:color="auto"/>
                      </w:divBdr>
                    </w:div>
                  </w:divsChild>
                </w:div>
                <w:div w:id="1141266617">
                  <w:marLeft w:val="0"/>
                  <w:marRight w:val="0"/>
                  <w:marTop w:val="0"/>
                  <w:marBottom w:val="0"/>
                  <w:divBdr>
                    <w:top w:val="none" w:sz="0" w:space="0" w:color="auto"/>
                    <w:left w:val="none" w:sz="0" w:space="0" w:color="auto"/>
                    <w:bottom w:val="none" w:sz="0" w:space="0" w:color="auto"/>
                    <w:right w:val="none" w:sz="0" w:space="0" w:color="auto"/>
                  </w:divBdr>
                  <w:divsChild>
                    <w:div w:id="1153176726">
                      <w:marLeft w:val="0"/>
                      <w:marRight w:val="0"/>
                      <w:marTop w:val="0"/>
                      <w:marBottom w:val="0"/>
                      <w:divBdr>
                        <w:top w:val="none" w:sz="0" w:space="0" w:color="auto"/>
                        <w:left w:val="none" w:sz="0" w:space="0" w:color="auto"/>
                        <w:bottom w:val="none" w:sz="0" w:space="0" w:color="auto"/>
                        <w:right w:val="none" w:sz="0" w:space="0" w:color="auto"/>
                      </w:divBdr>
                    </w:div>
                  </w:divsChild>
                </w:div>
                <w:div w:id="1211192344">
                  <w:marLeft w:val="0"/>
                  <w:marRight w:val="0"/>
                  <w:marTop w:val="0"/>
                  <w:marBottom w:val="0"/>
                  <w:divBdr>
                    <w:top w:val="none" w:sz="0" w:space="0" w:color="auto"/>
                    <w:left w:val="none" w:sz="0" w:space="0" w:color="auto"/>
                    <w:bottom w:val="none" w:sz="0" w:space="0" w:color="auto"/>
                    <w:right w:val="none" w:sz="0" w:space="0" w:color="auto"/>
                  </w:divBdr>
                  <w:divsChild>
                    <w:div w:id="1827241688">
                      <w:marLeft w:val="0"/>
                      <w:marRight w:val="0"/>
                      <w:marTop w:val="0"/>
                      <w:marBottom w:val="0"/>
                      <w:divBdr>
                        <w:top w:val="none" w:sz="0" w:space="0" w:color="auto"/>
                        <w:left w:val="none" w:sz="0" w:space="0" w:color="auto"/>
                        <w:bottom w:val="none" w:sz="0" w:space="0" w:color="auto"/>
                        <w:right w:val="none" w:sz="0" w:space="0" w:color="auto"/>
                      </w:divBdr>
                    </w:div>
                  </w:divsChild>
                </w:div>
                <w:div w:id="1237789348">
                  <w:marLeft w:val="0"/>
                  <w:marRight w:val="0"/>
                  <w:marTop w:val="0"/>
                  <w:marBottom w:val="0"/>
                  <w:divBdr>
                    <w:top w:val="none" w:sz="0" w:space="0" w:color="auto"/>
                    <w:left w:val="none" w:sz="0" w:space="0" w:color="auto"/>
                    <w:bottom w:val="none" w:sz="0" w:space="0" w:color="auto"/>
                    <w:right w:val="none" w:sz="0" w:space="0" w:color="auto"/>
                  </w:divBdr>
                  <w:divsChild>
                    <w:div w:id="1253781866">
                      <w:marLeft w:val="0"/>
                      <w:marRight w:val="0"/>
                      <w:marTop w:val="0"/>
                      <w:marBottom w:val="0"/>
                      <w:divBdr>
                        <w:top w:val="none" w:sz="0" w:space="0" w:color="auto"/>
                        <w:left w:val="none" w:sz="0" w:space="0" w:color="auto"/>
                        <w:bottom w:val="none" w:sz="0" w:space="0" w:color="auto"/>
                        <w:right w:val="none" w:sz="0" w:space="0" w:color="auto"/>
                      </w:divBdr>
                    </w:div>
                  </w:divsChild>
                </w:div>
                <w:div w:id="1330400258">
                  <w:marLeft w:val="0"/>
                  <w:marRight w:val="0"/>
                  <w:marTop w:val="0"/>
                  <w:marBottom w:val="0"/>
                  <w:divBdr>
                    <w:top w:val="none" w:sz="0" w:space="0" w:color="auto"/>
                    <w:left w:val="none" w:sz="0" w:space="0" w:color="auto"/>
                    <w:bottom w:val="none" w:sz="0" w:space="0" w:color="auto"/>
                    <w:right w:val="none" w:sz="0" w:space="0" w:color="auto"/>
                  </w:divBdr>
                  <w:divsChild>
                    <w:div w:id="1667857822">
                      <w:marLeft w:val="0"/>
                      <w:marRight w:val="0"/>
                      <w:marTop w:val="0"/>
                      <w:marBottom w:val="0"/>
                      <w:divBdr>
                        <w:top w:val="none" w:sz="0" w:space="0" w:color="auto"/>
                        <w:left w:val="none" w:sz="0" w:space="0" w:color="auto"/>
                        <w:bottom w:val="none" w:sz="0" w:space="0" w:color="auto"/>
                        <w:right w:val="none" w:sz="0" w:space="0" w:color="auto"/>
                      </w:divBdr>
                    </w:div>
                  </w:divsChild>
                </w:div>
                <w:div w:id="1429229580">
                  <w:marLeft w:val="0"/>
                  <w:marRight w:val="0"/>
                  <w:marTop w:val="0"/>
                  <w:marBottom w:val="0"/>
                  <w:divBdr>
                    <w:top w:val="none" w:sz="0" w:space="0" w:color="auto"/>
                    <w:left w:val="none" w:sz="0" w:space="0" w:color="auto"/>
                    <w:bottom w:val="none" w:sz="0" w:space="0" w:color="auto"/>
                    <w:right w:val="none" w:sz="0" w:space="0" w:color="auto"/>
                  </w:divBdr>
                  <w:divsChild>
                    <w:div w:id="1176961783">
                      <w:marLeft w:val="0"/>
                      <w:marRight w:val="0"/>
                      <w:marTop w:val="0"/>
                      <w:marBottom w:val="0"/>
                      <w:divBdr>
                        <w:top w:val="none" w:sz="0" w:space="0" w:color="auto"/>
                        <w:left w:val="none" w:sz="0" w:space="0" w:color="auto"/>
                        <w:bottom w:val="none" w:sz="0" w:space="0" w:color="auto"/>
                        <w:right w:val="none" w:sz="0" w:space="0" w:color="auto"/>
                      </w:divBdr>
                    </w:div>
                  </w:divsChild>
                </w:div>
                <w:div w:id="1431896746">
                  <w:marLeft w:val="0"/>
                  <w:marRight w:val="0"/>
                  <w:marTop w:val="0"/>
                  <w:marBottom w:val="0"/>
                  <w:divBdr>
                    <w:top w:val="none" w:sz="0" w:space="0" w:color="auto"/>
                    <w:left w:val="none" w:sz="0" w:space="0" w:color="auto"/>
                    <w:bottom w:val="none" w:sz="0" w:space="0" w:color="auto"/>
                    <w:right w:val="none" w:sz="0" w:space="0" w:color="auto"/>
                  </w:divBdr>
                  <w:divsChild>
                    <w:div w:id="1744372738">
                      <w:marLeft w:val="0"/>
                      <w:marRight w:val="0"/>
                      <w:marTop w:val="0"/>
                      <w:marBottom w:val="0"/>
                      <w:divBdr>
                        <w:top w:val="none" w:sz="0" w:space="0" w:color="auto"/>
                        <w:left w:val="none" w:sz="0" w:space="0" w:color="auto"/>
                        <w:bottom w:val="none" w:sz="0" w:space="0" w:color="auto"/>
                        <w:right w:val="none" w:sz="0" w:space="0" w:color="auto"/>
                      </w:divBdr>
                    </w:div>
                  </w:divsChild>
                </w:div>
                <w:div w:id="1552614439">
                  <w:marLeft w:val="0"/>
                  <w:marRight w:val="0"/>
                  <w:marTop w:val="0"/>
                  <w:marBottom w:val="0"/>
                  <w:divBdr>
                    <w:top w:val="none" w:sz="0" w:space="0" w:color="auto"/>
                    <w:left w:val="none" w:sz="0" w:space="0" w:color="auto"/>
                    <w:bottom w:val="none" w:sz="0" w:space="0" w:color="auto"/>
                    <w:right w:val="none" w:sz="0" w:space="0" w:color="auto"/>
                  </w:divBdr>
                  <w:divsChild>
                    <w:div w:id="1195967144">
                      <w:marLeft w:val="0"/>
                      <w:marRight w:val="0"/>
                      <w:marTop w:val="0"/>
                      <w:marBottom w:val="0"/>
                      <w:divBdr>
                        <w:top w:val="none" w:sz="0" w:space="0" w:color="auto"/>
                        <w:left w:val="none" w:sz="0" w:space="0" w:color="auto"/>
                        <w:bottom w:val="none" w:sz="0" w:space="0" w:color="auto"/>
                        <w:right w:val="none" w:sz="0" w:space="0" w:color="auto"/>
                      </w:divBdr>
                    </w:div>
                  </w:divsChild>
                </w:div>
                <w:div w:id="1728533010">
                  <w:marLeft w:val="0"/>
                  <w:marRight w:val="0"/>
                  <w:marTop w:val="0"/>
                  <w:marBottom w:val="0"/>
                  <w:divBdr>
                    <w:top w:val="none" w:sz="0" w:space="0" w:color="auto"/>
                    <w:left w:val="none" w:sz="0" w:space="0" w:color="auto"/>
                    <w:bottom w:val="none" w:sz="0" w:space="0" w:color="auto"/>
                    <w:right w:val="none" w:sz="0" w:space="0" w:color="auto"/>
                  </w:divBdr>
                  <w:divsChild>
                    <w:div w:id="1561943269">
                      <w:marLeft w:val="0"/>
                      <w:marRight w:val="0"/>
                      <w:marTop w:val="0"/>
                      <w:marBottom w:val="0"/>
                      <w:divBdr>
                        <w:top w:val="none" w:sz="0" w:space="0" w:color="auto"/>
                        <w:left w:val="none" w:sz="0" w:space="0" w:color="auto"/>
                        <w:bottom w:val="none" w:sz="0" w:space="0" w:color="auto"/>
                        <w:right w:val="none" w:sz="0" w:space="0" w:color="auto"/>
                      </w:divBdr>
                    </w:div>
                  </w:divsChild>
                </w:div>
                <w:div w:id="1852599044">
                  <w:marLeft w:val="0"/>
                  <w:marRight w:val="0"/>
                  <w:marTop w:val="0"/>
                  <w:marBottom w:val="0"/>
                  <w:divBdr>
                    <w:top w:val="none" w:sz="0" w:space="0" w:color="auto"/>
                    <w:left w:val="none" w:sz="0" w:space="0" w:color="auto"/>
                    <w:bottom w:val="none" w:sz="0" w:space="0" w:color="auto"/>
                    <w:right w:val="none" w:sz="0" w:space="0" w:color="auto"/>
                  </w:divBdr>
                  <w:divsChild>
                    <w:div w:id="1827820516">
                      <w:marLeft w:val="0"/>
                      <w:marRight w:val="0"/>
                      <w:marTop w:val="0"/>
                      <w:marBottom w:val="0"/>
                      <w:divBdr>
                        <w:top w:val="none" w:sz="0" w:space="0" w:color="auto"/>
                        <w:left w:val="none" w:sz="0" w:space="0" w:color="auto"/>
                        <w:bottom w:val="none" w:sz="0" w:space="0" w:color="auto"/>
                        <w:right w:val="none" w:sz="0" w:space="0" w:color="auto"/>
                      </w:divBdr>
                    </w:div>
                  </w:divsChild>
                </w:div>
                <w:div w:id="1940748695">
                  <w:marLeft w:val="0"/>
                  <w:marRight w:val="0"/>
                  <w:marTop w:val="0"/>
                  <w:marBottom w:val="0"/>
                  <w:divBdr>
                    <w:top w:val="none" w:sz="0" w:space="0" w:color="auto"/>
                    <w:left w:val="none" w:sz="0" w:space="0" w:color="auto"/>
                    <w:bottom w:val="none" w:sz="0" w:space="0" w:color="auto"/>
                    <w:right w:val="none" w:sz="0" w:space="0" w:color="auto"/>
                  </w:divBdr>
                  <w:divsChild>
                    <w:div w:id="1971086373">
                      <w:marLeft w:val="0"/>
                      <w:marRight w:val="0"/>
                      <w:marTop w:val="0"/>
                      <w:marBottom w:val="0"/>
                      <w:divBdr>
                        <w:top w:val="none" w:sz="0" w:space="0" w:color="auto"/>
                        <w:left w:val="none" w:sz="0" w:space="0" w:color="auto"/>
                        <w:bottom w:val="none" w:sz="0" w:space="0" w:color="auto"/>
                        <w:right w:val="none" w:sz="0" w:space="0" w:color="auto"/>
                      </w:divBdr>
                    </w:div>
                  </w:divsChild>
                </w:div>
                <w:div w:id="2129154606">
                  <w:marLeft w:val="0"/>
                  <w:marRight w:val="0"/>
                  <w:marTop w:val="0"/>
                  <w:marBottom w:val="0"/>
                  <w:divBdr>
                    <w:top w:val="none" w:sz="0" w:space="0" w:color="auto"/>
                    <w:left w:val="none" w:sz="0" w:space="0" w:color="auto"/>
                    <w:bottom w:val="none" w:sz="0" w:space="0" w:color="auto"/>
                    <w:right w:val="none" w:sz="0" w:space="0" w:color="auto"/>
                  </w:divBdr>
                  <w:divsChild>
                    <w:div w:id="82505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271343">
          <w:marLeft w:val="0"/>
          <w:marRight w:val="0"/>
          <w:marTop w:val="0"/>
          <w:marBottom w:val="0"/>
          <w:divBdr>
            <w:top w:val="none" w:sz="0" w:space="0" w:color="auto"/>
            <w:left w:val="none" w:sz="0" w:space="0" w:color="auto"/>
            <w:bottom w:val="none" w:sz="0" w:space="0" w:color="auto"/>
            <w:right w:val="none" w:sz="0" w:space="0" w:color="auto"/>
          </w:divBdr>
        </w:div>
        <w:div w:id="1992757634">
          <w:marLeft w:val="0"/>
          <w:marRight w:val="0"/>
          <w:marTop w:val="0"/>
          <w:marBottom w:val="0"/>
          <w:divBdr>
            <w:top w:val="none" w:sz="0" w:space="0" w:color="auto"/>
            <w:left w:val="none" w:sz="0" w:space="0" w:color="auto"/>
            <w:bottom w:val="none" w:sz="0" w:space="0" w:color="auto"/>
            <w:right w:val="none" w:sz="0" w:space="0" w:color="auto"/>
          </w:divBdr>
        </w:div>
        <w:div w:id="1996184656">
          <w:marLeft w:val="0"/>
          <w:marRight w:val="0"/>
          <w:marTop w:val="0"/>
          <w:marBottom w:val="0"/>
          <w:divBdr>
            <w:top w:val="none" w:sz="0" w:space="0" w:color="auto"/>
            <w:left w:val="none" w:sz="0" w:space="0" w:color="auto"/>
            <w:bottom w:val="none" w:sz="0" w:space="0" w:color="auto"/>
            <w:right w:val="none" w:sz="0" w:space="0" w:color="auto"/>
          </w:divBdr>
        </w:div>
        <w:div w:id="2011830683">
          <w:marLeft w:val="0"/>
          <w:marRight w:val="0"/>
          <w:marTop w:val="0"/>
          <w:marBottom w:val="0"/>
          <w:divBdr>
            <w:top w:val="none" w:sz="0" w:space="0" w:color="auto"/>
            <w:left w:val="none" w:sz="0" w:space="0" w:color="auto"/>
            <w:bottom w:val="none" w:sz="0" w:space="0" w:color="auto"/>
            <w:right w:val="none" w:sz="0" w:space="0" w:color="auto"/>
          </w:divBdr>
          <w:divsChild>
            <w:div w:id="61757513">
              <w:marLeft w:val="0"/>
              <w:marRight w:val="0"/>
              <w:marTop w:val="0"/>
              <w:marBottom w:val="0"/>
              <w:divBdr>
                <w:top w:val="none" w:sz="0" w:space="0" w:color="auto"/>
                <w:left w:val="none" w:sz="0" w:space="0" w:color="auto"/>
                <w:bottom w:val="none" w:sz="0" w:space="0" w:color="auto"/>
                <w:right w:val="none" w:sz="0" w:space="0" w:color="auto"/>
              </w:divBdr>
            </w:div>
            <w:div w:id="1717194894">
              <w:marLeft w:val="0"/>
              <w:marRight w:val="0"/>
              <w:marTop w:val="0"/>
              <w:marBottom w:val="0"/>
              <w:divBdr>
                <w:top w:val="none" w:sz="0" w:space="0" w:color="auto"/>
                <w:left w:val="none" w:sz="0" w:space="0" w:color="auto"/>
                <w:bottom w:val="none" w:sz="0" w:space="0" w:color="auto"/>
                <w:right w:val="none" w:sz="0" w:space="0" w:color="auto"/>
              </w:divBdr>
            </w:div>
            <w:div w:id="1773740692">
              <w:marLeft w:val="0"/>
              <w:marRight w:val="0"/>
              <w:marTop w:val="0"/>
              <w:marBottom w:val="0"/>
              <w:divBdr>
                <w:top w:val="none" w:sz="0" w:space="0" w:color="auto"/>
                <w:left w:val="none" w:sz="0" w:space="0" w:color="auto"/>
                <w:bottom w:val="none" w:sz="0" w:space="0" w:color="auto"/>
                <w:right w:val="none" w:sz="0" w:space="0" w:color="auto"/>
              </w:divBdr>
            </w:div>
            <w:div w:id="2134208415">
              <w:marLeft w:val="0"/>
              <w:marRight w:val="0"/>
              <w:marTop w:val="0"/>
              <w:marBottom w:val="0"/>
              <w:divBdr>
                <w:top w:val="none" w:sz="0" w:space="0" w:color="auto"/>
                <w:left w:val="none" w:sz="0" w:space="0" w:color="auto"/>
                <w:bottom w:val="none" w:sz="0" w:space="0" w:color="auto"/>
                <w:right w:val="none" w:sz="0" w:space="0" w:color="auto"/>
              </w:divBdr>
            </w:div>
            <w:div w:id="2135711857">
              <w:marLeft w:val="0"/>
              <w:marRight w:val="0"/>
              <w:marTop w:val="0"/>
              <w:marBottom w:val="0"/>
              <w:divBdr>
                <w:top w:val="none" w:sz="0" w:space="0" w:color="auto"/>
                <w:left w:val="none" w:sz="0" w:space="0" w:color="auto"/>
                <w:bottom w:val="none" w:sz="0" w:space="0" w:color="auto"/>
                <w:right w:val="none" w:sz="0" w:space="0" w:color="auto"/>
              </w:divBdr>
            </w:div>
          </w:divsChild>
        </w:div>
        <w:div w:id="2040006775">
          <w:marLeft w:val="0"/>
          <w:marRight w:val="0"/>
          <w:marTop w:val="0"/>
          <w:marBottom w:val="0"/>
          <w:divBdr>
            <w:top w:val="none" w:sz="0" w:space="0" w:color="auto"/>
            <w:left w:val="none" w:sz="0" w:space="0" w:color="auto"/>
            <w:bottom w:val="none" w:sz="0" w:space="0" w:color="auto"/>
            <w:right w:val="none" w:sz="0" w:space="0" w:color="auto"/>
          </w:divBdr>
        </w:div>
        <w:div w:id="2042782142">
          <w:marLeft w:val="0"/>
          <w:marRight w:val="0"/>
          <w:marTop w:val="0"/>
          <w:marBottom w:val="0"/>
          <w:divBdr>
            <w:top w:val="none" w:sz="0" w:space="0" w:color="auto"/>
            <w:left w:val="none" w:sz="0" w:space="0" w:color="auto"/>
            <w:bottom w:val="none" w:sz="0" w:space="0" w:color="auto"/>
            <w:right w:val="none" w:sz="0" w:space="0" w:color="auto"/>
          </w:divBdr>
          <w:divsChild>
            <w:div w:id="284388533">
              <w:marLeft w:val="0"/>
              <w:marRight w:val="0"/>
              <w:marTop w:val="0"/>
              <w:marBottom w:val="0"/>
              <w:divBdr>
                <w:top w:val="none" w:sz="0" w:space="0" w:color="auto"/>
                <w:left w:val="none" w:sz="0" w:space="0" w:color="auto"/>
                <w:bottom w:val="none" w:sz="0" w:space="0" w:color="auto"/>
                <w:right w:val="none" w:sz="0" w:space="0" w:color="auto"/>
              </w:divBdr>
            </w:div>
            <w:div w:id="379978174">
              <w:marLeft w:val="0"/>
              <w:marRight w:val="0"/>
              <w:marTop w:val="0"/>
              <w:marBottom w:val="0"/>
              <w:divBdr>
                <w:top w:val="none" w:sz="0" w:space="0" w:color="auto"/>
                <w:left w:val="none" w:sz="0" w:space="0" w:color="auto"/>
                <w:bottom w:val="none" w:sz="0" w:space="0" w:color="auto"/>
                <w:right w:val="none" w:sz="0" w:space="0" w:color="auto"/>
              </w:divBdr>
            </w:div>
            <w:div w:id="1191190509">
              <w:marLeft w:val="0"/>
              <w:marRight w:val="0"/>
              <w:marTop w:val="0"/>
              <w:marBottom w:val="0"/>
              <w:divBdr>
                <w:top w:val="none" w:sz="0" w:space="0" w:color="auto"/>
                <w:left w:val="none" w:sz="0" w:space="0" w:color="auto"/>
                <w:bottom w:val="none" w:sz="0" w:space="0" w:color="auto"/>
                <w:right w:val="none" w:sz="0" w:space="0" w:color="auto"/>
              </w:divBdr>
            </w:div>
            <w:div w:id="1556812936">
              <w:marLeft w:val="0"/>
              <w:marRight w:val="0"/>
              <w:marTop w:val="0"/>
              <w:marBottom w:val="0"/>
              <w:divBdr>
                <w:top w:val="none" w:sz="0" w:space="0" w:color="auto"/>
                <w:left w:val="none" w:sz="0" w:space="0" w:color="auto"/>
                <w:bottom w:val="none" w:sz="0" w:space="0" w:color="auto"/>
                <w:right w:val="none" w:sz="0" w:space="0" w:color="auto"/>
              </w:divBdr>
            </w:div>
            <w:div w:id="1845394044">
              <w:marLeft w:val="0"/>
              <w:marRight w:val="0"/>
              <w:marTop w:val="0"/>
              <w:marBottom w:val="0"/>
              <w:divBdr>
                <w:top w:val="none" w:sz="0" w:space="0" w:color="auto"/>
                <w:left w:val="none" w:sz="0" w:space="0" w:color="auto"/>
                <w:bottom w:val="none" w:sz="0" w:space="0" w:color="auto"/>
                <w:right w:val="none" w:sz="0" w:space="0" w:color="auto"/>
              </w:divBdr>
            </w:div>
          </w:divsChild>
        </w:div>
        <w:div w:id="2063093398">
          <w:marLeft w:val="0"/>
          <w:marRight w:val="0"/>
          <w:marTop w:val="0"/>
          <w:marBottom w:val="0"/>
          <w:divBdr>
            <w:top w:val="none" w:sz="0" w:space="0" w:color="auto"/>
            <w:left w:val="none" w:sz="0" w:space="0" w:color="auto"/>
            <w:bottom w:val="none" w:sz="0" w:space="0" w:color="auto"/>
            <w:right w:val="none" w:sz="0" w:space="0" w:color="auto"/>
          </w:divBdr>
        </w:div>
        <w:div w:id="2121365705">
          <w:marLeft w:val="0"/>
          <w:marRight w:val="0"/>
          <w:marTop w:val="0"/>
          <w:marBottom w:val="0"/>
          <w:divBdr>
            <w:top w:val="none" w:sz="0" w:space="0" w:color="auto"/>
            <w:left w:val="none" w:sz="0" w:space="0" w:color="auto"/>
            <w:bottom w:val="none" w:sz="0" w:space="0" w:color="auto"/>
            <w:right w:val="none" w:sz="0" w:space="0" w:color="auto"/>
          </w:divBdr>
        </w:div>
      </w:divsChild>
    </w:div>
    <w:div w:id="1370379378">
      <w:bodyDiv w:val="1"/>
      <w:marLeft w:val="0"/>
      <w:marRight w:val="0"/>
      <w:marTop w:val="0"/>
      <w:marBottom w:val="0"/>
      <w:divBdr>
        <w:top w:val="none" w:sz="0" w:space="0" w:color="auto"/>
        <w:left w:val="none" w:sz="0" w:space="0" w:color="auto"/>
        <w:bottom w:val="none" w:sz="0" w:space="0" w:color="auto"/>
        <w:right w:val="none" w:sz="0" w:space="0" w:color="auto"/>
      </w:divBdr>
    </w:div>
    <w:div w:id="1453476049">
      <w:bodyDiv w:val="1"/>
      <w:marLeft w:val="0"/>
      <w:marRight w:val="0"/>
      <w:marTop w:val="0"/>
      <w:marBottom w:val="0"/>
      <w:divBdr>
        <w:top w:val="none" w:sz="0" w:space="0" w:color="auto"/>
        <w:left w:val="none" w:sz="0" w:space="0" w:color="auto"/>
        <w:bottom w:val="none" w:sz="0" w:space="0" w:color="auto"/>
        <w:right w:val="none" w:sz="0" w:space="0" w:color="auto"/>
      </w:divBdr>
    </w:div>
    <w:div w:id="1499298790">
      <w:bodyDiv w:val="1"/>
      <w:marLeft w:val="0"/>
      <w:marRight w:val="0"/>
      <w:marTop w:val="0"/>
      <w:marBottom w:val="0"/>
      <w:divBdr>
        <w:top w:val="none" w:sz="0" w:space="0" w:color="auto"/>
        <w:left w:val="none" w:sz="0" w:space="0" w:color="auto"/>
        <w:bottom w:val="none" w:sz="0" w:space="0" w:color="auto"/>
        <w:right w:val="none" w:sz="0" w:space="0" w:color="auto"/>
      </w:divBdr>
    </w:div>
    <w:div w:id="168435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png"/><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cd76bbe-8893-4b4c-a5e5-c3eb47db8676" xsi:nil="true"/>
    <lcf76f155ced4ddcb4097134ff3c332f xmlns="2681af37-6ffd-4d51-83db-fb5d58ea5a3d">
      <Terms xmlns="http://schemas.microsoft.com/office/infopath/2007/PartnerControls"/>
    </lcf76f155ced4ddcb4097134ff3c332f>
    <_Flow_SignoffStatus xmlns="2681af37-6ffd-4d51-83db-fb5d58ea5a3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8F31F0FD3AC8C4E98C2974084C138D3" ma:contentTypeVersion="17" ma:contentTypeDescription="Create a new document." ma:contentTypeScope="" ma:versionID="ed930733c5e863e539dfdbf1e533a7f6">
  <xsd:schema xmlns:xsd="http://www.w3.org/2001/XMLSchema" xmlns:xs="http://www.w3.org/2001/XMLSchema" xmlns:p="http://schemas.microsoft.com/office/2006/metadata/properties" xmlns:ns2="2681af37-6ffd-4d51-83db-fb5d58ea5a3d" xmlns:ns3="fcd76bbe-8893-4b4c-a5e5-c3eb47db8676" targetNamespace="http://schemas.microsoft.com/office/2006/metadata/properties" ma:root="true" ma:fieldsID="c0b74c2fc5969f4cd86a4dd376c8f752" ns2:_="" ns3:_="">
    <xsd:import namespace="2681af37-6ffd-4d51-83db-fb5d58ea5a3d"/>
    <xsd:import namespace="fcd76bbe-8893-4b4c-a5e5-c3eb47db86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81af37-6ffd-4d51-83db-fb5d58ea5a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d76bbe-8893-4b4c-a5e5-c3eb47db867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08ce4ff-44a2-4c47-81f9-932dad8eb466}" ma:internalName="TaxCatchAll" ma:showField="CatchAllData" ma:web="fcd76bbe-8893-4b4c-a5e5-c3eb47db867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151F3C-DEE3-40F5-9905-13173FDC0120}">
  <ds:schemaRefs>
    <ds:schemaRef ds:uri="http://schemas.openxmlformats.org/officeDocument/2006/bibliography"/>
  </ds:schemaRefs>
</ds:datastoreItem>
</file>

<file path=customXml/itemProps2.xml><?xml version="1.0" encoding="utf-8"?>
<ds:datastoreItem xmlns:ds="http://schemas.openxmlformats.org/officeDocument/2006/customXml" ds:itemID="{AC58B4AE-9AE2-4EB9-A1CA-1BBD8023B54A}">
  <ds:schemaRefs>
    <ds:schemaRef ds:uri="http://schemas.microsoft.com/office/2006/metadata/properties"/>
    <ds:schemaRef ds:uri="http://schemas.microsoft.com/office/infopath/2007/PartnerControls"/>
    <ds:schemaRef ds:uri="fcd76bbe-8893-4b4c-a5e5-c3eb47db8676"/>
    <ds:schemaRef ds:uri="2681af37-6ffd-4d51-83db-fb5d58ea5a3d"/>
  </ds:schemaRefs>
</ds:datastoreItem>
</file>

<file path=customXml/itemProps3.xml><?xml version="1.0" encoding="utf-8"?>
<ds:datastoreItem xmlns:ds="http://schemas.openxmlformats.org/officeDocument/2006/customXml" ds:itemID="{C4E7693A-3920-429D-BD18-3A7D814E7A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81af37-6ffd-4d51-83db-fb5d58ea5a3d"/>
    <ds:schemaRef ds:uri="fcd76bbe-8893-4b4c-a5e5-c3eb47db8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0CAD0D-824A-4655-8653-9821B2F9C9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3598</Words>
  <Characters>19972</Characters>
  <Application>Microsoft Office Word</Application>
  <DocSecurity>0</DocSecurity>
  <Lines>322</Lines>
  <Paragraphs>156</Paragraphs>
  <ScaleCrop>false</ScaleCrop>
  <Company/>
  <LinksUpToDate>false</LinksUpToDate>
  <CharactersWithSpaces>23414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Katie Chapman (LCS)</cp:lastModifiedBy>
  <cp:revision>2</cp:revision>
  <cp:lastPrinted>2026-02-02T12:25:00Z</cp:lastPrinted>
  <dcterms:created xsi:type="dcterms:W3CDTF">2026-09-16T18:06:00Z</dcterms:created>
  <dcterms:modified xsi:type="dcterms:W3CDTF">2026-09-16T18:06:00Z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0x01010008F31F0FD3AC8C4E98C2974084C138D3</vt:lpwstr>
  </property>
  <property fmtid="{D5CDD505-2E9C-101B-9397-08002B2CF9AE}" pid="3" name="Checked">
    <vt:bool>true</vt:bool>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Staff Category">
    <vt:lpwstr/>
  </property>
  <property fmtid="{D5CDD505-2E9C-101B-9397-08002B2CF9AE}" pid="11" name="Order">
    <vt:r8>381200</vt:r8>
  </property>
  <property fmtid="{D5CDD505-2E9C-101B-9397-08002B2CF9AE}" pid="12" name="MediaServiceImageTags">
    <vt:lpwstr/>
  </property>
</Properties>
</file>