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FA950" w14:textId="62F009EA" w:rsidR="00A01962" w:rsidRDefault="00A01962" w:rsidP="3B24DB1E">
      <w:pPr>
        <w:jc w:val="center"/>
      </w:pPr>
    </w:p>
    <w:p w14:paraId="64EDC4CA" w14:textId="0203B2D3" w:rsidR="00732B2E" w:rsidRPr="00732B2E" w:rsidRDefault="00D56471" w:rsidP="00D56471">
      <w:pPr>
        <w:tabs>
          <w:tab w:val="left" w:pos="3937"/>
        </w:tabs>
      </w:pPr>
      <w:r>
        <w:tab/>
      </w:r>
    </w:p>
    <w:p w14:paraId="6782836F" w14:textId="77777777" w:rsidR="00732B2E" w:rsidRPr="00732B2E" w:rsidRDefault="00732B2E" w:rsidP="00732B2E"/>
    <w:p w14:paraId="34FEC5CC" w14:textId="50C5C4F4" w:rsidR="00732B2E" w:rsidRPr="00732B2E" w:rsidRDefault="00122F75" w:rsidP="00976AF0">
      <w:pPr>
        <w:jc w:val="center"/>
      </w:pPr>
      <w:r w:rsidRPr="003D755E">
        <w:rPr>
          <w:rFonts w:ascii="Times New Roman" w:eastAsia="Times New Roman" w:hAnsi="Times New Roman" w:cs="Times New Roman"/>
          <w:noProof/>
          <w:sz w:val="24"/>
          <w:szCs w:val="24"/>
          <w:lang w:val="en-GB" w:eastAsia="en-GB"/>
        </w:rPr>
        <w:drawing>
          <wp:inline distT="0" distB="0" distL="0" distR="0" wp14:anchorId="6018D358" wp14:editId="3370CEA1">
            <wp:extent cx="2160000" cy="2160000"/>
            <wp:effectExtent l="0" t="0" r="0" b="0"/>
            <wp:docPr id="1962961339" name="Picture 1" descr="A logo with a lio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61339" name="Picture 1" descr="A logo with a lion on i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p w14:paraId="1A166AAB" w14:textId="77777777" w:rsidR="00732B2E" w:rsidRPr="00732B2E" w:rsidRDefault="00732B2E" w:rsidP="00732B2E"/>
    <w:p w14:paraId="47A47017" w14:textId="77777777" w:rsidR="00732B2E" w:rsidRPr="00732B2E" w:rsidRDefault="00732B2E" w:rsidP="00732B2E"/>
    <w:p w14:paraId="0F8D18F0" w14:textId="4136B159" w:rsidR="00732B2E" w:rsidRPr="00732B2E" w:rsidRDefault="00732B2E" w:rsidP="00732B2E"/>
    <w:p w14:paraId="7E78BAF3" w14:textId="472C56FE" w:rsidR="00732B2E" w:rsidRPr="00732B2E" w:rsidRDefault="00732B2E" w:rsidP="00732B2E"/>
    <w:p w14:paraId="07915980" w14:textId="0351AE41" w:rsidR="00732B2E" w:rsidRPr="00732B2E" w:rsidRDefault="00732B2E" w:rsidP="00732B2E"/>
    <w:p w14:paraId="557D0376" w14:textId="1BA01ED0" w:rsidR="00732B2E" w:rsidRPr="00732B2E" w:rsidRDefault="00732B2E" w:rsidP="00732B2E"/>
    <w:p w14:paraId="251E30CE" w14:textId="77777777" w:rsidR="00732B2E" w:rsidRPr="00732B2E" w:rsidRDefault="00732B2E" w:rsidP="00732B2E"/>
    <w:p w14:paraId="0F10DC16" w14:textId="282C182B" w:rsidR="0089496E" w:rsidRPr="0089496E" w:rsidRDefault="0089496E" w:rsidP="0089496E">
      <w:pPr>
        <w:widowControl/>
        <w:autoSpaceDE/>
        <w:autoSpaceDN/>
        <w:jc w:val="center"/>
        <w:rPr>
          <w:rFonts w:ascii="Times New Roman" w:eastAsia="Times New Roman" w:hAnsi="Times New Roman" w:cs="Times New Roman"/>
          <w:sz w:val="24"/>
          <w:szCs w:val="24"/>
          <w:lang w:val="en-GB" w:eastAsia="en-GB"/>
        </w:rPr>
      </w:pPr>
    </w:p>
    <w:p w14:paraId="355F87D0" w14:textId="77777777" w:rsidR="00732B2E" w:rsidRPr="00732B2E" w:rsidRDefault="00732B2E" w:rsidP="00732B2E"/>
    <w:p w14:paraId="47348D83" w14:textId="77777777" w:rsidR="00622452" w:rsidRDefault="00622452" w:rsidP="00732B2E">
      <w:pPr>
        <w:tabs>
          <w:tab w:val="left" w:pos="5060"/>
        </w:tabs>
        <w:jc w:val="center"/>
        <w:rPr>
          <w:b/>
          <w:bCs/>
          <w:w w:val="105"/>
          <w:sz w:val="44"/>
          <w:szCs w:val="44"/>
        </w:rPr>
      </w:pPr>
    </w:p>
    <w:p w14:paraId="2DDE44C6" w14:textId="77777777" w:rsidR="00622452" w:rsidRDefault="00622452" w:rsidP="00732B2E">
      <w:pPr>
        <w:tabs>
          <w:tab w:val="left" w:pos="5060"/>
        </w:tabs>
        <w:jc w:val="center"/>
        <w:rPr>
          <w:b/>
          <w:bCs/>
          <w:w w:val="105"/>
          <w:sz w:val="44"/>
          <w:szCs w:val="44"/>
        </w:rPr>
      </w:pPr>
    </w:p>
    <w:p w14:paraId="35D73A69" w14:textId="66647811" w:rsidR="00732B2E" w:rsidRPr="00732B2E" w:rsidRDefault="00122F75" w:rsidP="00732B2E">
      <w:pPr>
        <w:tabs>
          <w:tab w:val="left" w:pos="5060"/>
        </w:tabs>
        <w:jc w:val="center"/>
        <w:rPr>
          <w:b/>
          <w:bCs/>
          <w:w w:val="105"/>
          <w:sz w:val="44"/>
          <w:szCs w:val="44"/>
        </w:rPr>
      </w:pPr>
      <w:r>
        <w:rPr>
          <w:b/>
          <w:bCs/>
          <w:w w:val="105"/>
          <w:sz w:val="44"/>
          <w:szCs w:val="44"/>
        </w:rPr>
        <w:t xml:space="preserve">Little Common </w:t>
      </w:r>
      <w:r w:rsidR="00976AF0">
        <w:rPr>
          <w:b/>
          <w:bCs/>
          <w:w w:val="105"/>
          <w:sz w:val="44"/>
          <w:szCs w:val="44"/>
        </w:rPr>
        <w:t>School</w:t>
      </w:r>
    </w:p>
    <w:p w14:paraId="55FF0C19" w14:textId="7DB1AB5E" w:rsidR="00732B2E" w:rsidRPr="00732B2E" w:rsidRDefault="00732B2E" w:rsidP="5738025E">
      <w:pPr>
        <w:tabs>
          <w:tab w:val="left" w:pos="5060"/>
        </w:tabs>
        <w:jc w:val="center"/>
        <w:rPr>
          <w:w w:val="105"/>
          <w:sz w:val="40"/>
          <w:szCs w:val="40"/>
        </w:rPr>
      </w:pPr>
      <w:r>
        <w:rPr>
          <w:w w:val="105"/>
          <w:sz w:val="40"/>
          <w:szCs w:val="40"/>
        </w:rPr>
        <w:t>Admissions Arrangements</w:t>
      </w:r>
      <w:r w:rsidR="64411C20" w:rsidRPr="5738025E">
        <w:rPr>
          <w:color w:val="000000" w:themeColor="text1"/>
          <w:sz w:val="40"/>
          <w:szCs w:val="40"/>
        </w:rPr>
        <w:t xml:space="preserve"> 202</w:t>
      </w:r>
      <w:r w:rsidR="003C31D5">
        <w:rPr>
          <w:color w:val="000000" w:themeColor="text1"/>
          <w:sz w:val="40"/>
          <w:szCs w:val="40"/>
        </w:rPr>
        <w:t>6</w:t>
      </w:r>
      <w:r w:rsidR="64411C20" w:rsidRPr="5738025E">
        <w:rPr>
          <w:color w:val="000000" w:themeColor="text1"/>
          <w:sz w:val="40"/>
          <w:szCs w:val="40"/>
        </w:rPr>
        <w:t>/202</w:t>
      </w:r>
      <w:r w:rsidR="003C31D5">
        <w:rPr>
          <w:color w:val="000000" w:themeColor="text1"/>
          <w:sz w:val="40"/>
          <w:szCs w:val="40"/>
        </w:rPr>
        <w:t>7</w:t>
      </w:r>
    </w:p>
    <w:p w14:paraId="49395040" w14:textId="046693E1" w:rsidR="00732B2E" w:rsidRPr="00732B2E" w:rsidRDefault="00732B2E" w:rsidP="00732B2E">
      <w:pPr>
        <w:tabs>
          <w:tab w:val="left" w:pos="5060"/>
        </w:tabs>
        <w:sectPr w:rsidR="00732B2E" w:rsidRPr="00732B2E">
          <w:headerReference w:type="default" r:id="rId12"/>
          <w:headerReference w:type="first" r:id="rId13"/>
          <w:pgSz w:w="11906" w:h="16838"/>
          <w:pgMar w:top="1440" w:right="1440" w:bottom="1440" w:left="1440" w:header="708" w:footer="708" w:gutter="0"/>
          <w:cols w:space="708"/>
          <w:docGrid w:linePitch="360"/>
        </w:sectPr>
      </w:pPr>
      <w:r>
        <w:tab/>
      </w:r>
    </w:p>
    <w:sdt>
      <w:sdtPr>
        <w:rPr>
          <w:rFonts w:ascii="Century Gothic" w:eastAsia="Century Gothic" w:hAnsi="Century Gothic" w:cs="Century Gothic"/>
          <w:color w:val="auto"/>
          <w:sz w:val="22"/>
          <w:szCs w:val="22"/>
        </w:rPr>
        <w:id w:val="-855953486"/>
        <w:docPartObj>
          <w:docPartGallery w:val="Table of Contents"/>
          <w:docPartUnique/>
        </w:docPartObj>
      </w:sdtPr>
      <w:sdtEndPr>
        <w:rPr>
          <w:b/>
          <w:bCs/>
          <w:noProof/>
        </w:rPr>
      </w:sdtEndPr>
      <w:sdtContent>
        <w:p w14:paraId="3299FEC4" w14:textId="28F8A929" w:rsidR="0091613E" w:rsidRDefault="0091613E">
          <w:pPr>
            <w:pStyle w:val="TOCHeading"/>
          </w:pPr>
          <w:r>
            <w:t>Contents</w:t>
          </w:r>
        </w:p>
        <w:p w14:paraId="34B642B7" w14:textId="5A8071A1" w:rsidR="00254376" w:rsidRDefault="0091613E">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178928694" w:history="1">
            <w:r w:rsidR="00254376" w:rsidRPr="002B3BF8">
              <w:rPr>
                <w:rStyle w:val="Hyperlink"/>
                <w:noProof/>
                <w:w w:val="105"/>
              </w:rPr>
              <w:t>Admissions Principles</w:t>
            </w:r>
            <w:r w:rsidR="00254376">
              <w:rPr>
                <w:noProof/>
                <w:webHidden/>
              </w:rPr>
              <w:tab/>
            </w:r>
            <w:r w:rsidR="00254376">
              <w:rPr>
                <w:noProof/>
                <w:webHidden/>
              </w:rPr>
              <w:fldChar w:fldCharType="begin"/>
            </w:r>
            <w:r w:rsidR="00254376">
              <w:rPr>
                <w:noProof/>
                <w:webHidden/>
              </w:rPr>
              <w:instrText xml:space="preserve"> PAGEREF _Toc178928694 \h </w:instrText>
            </w:r>
            <w:r w:rsidR="00254376">
              <w:rPr>
                <w:noProof/>
                <w:webHidden/>
              </w:rPr>
            </w:r>
            <w:r w:rsidR="00254376">
              <w:rPr>
                <w:noProof/>
                <w:webHidden/>
              </w:rPr>
              <w:fldChar w:fldCharType="separate"/>
            </w:r>
            <w:r w:rsidR="00254376">
              <w:rPr>
                <w:noProof/>
                <w:webHidden/>
              </w:rPr>
              <w:t>1</w:t>
            </w:r>
            <w:r w:rsidR="00254376">
              <w:rPr>
                <w:noProof/>
                <w:webHidden/>
              </w:rPr>
              <w:fldChar w:fldCharType="end"/>
            </w:r>
          </w:hyperlink>
        </w:p>
        <w:p w14:paraId="4F2A2BB7" w14:textId="44896473" w:rsidR="00254376" w:rsidRDefault="00254376">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178928695" w:history="1">
            <w:r w:rsidRPr="002B3BF8">
              <w:rPr>
                <w:rStyle w:val="Hyperlink"/>
                <w:noProof/>
                <w:w w:val="105"/>
              </w:rPr>
              <w:t>Introduction</w:t>
            </w:r>
            <w:r>
              <w:rPr>
                <w:noProof/>
                <w:webHidden/>
              </w:rPr>
              <w:tab/>
            </w:r>
            <w:r>
              <w:rPr>
                <w:noProof/>
                <w:webHidden/>
              </w:rPr>
              <w:fldChar w:fldCharType="begin"/>
            </w:r>
            <w:r>
              <w:rPr>
                <w:noProof/>
                <w:webHidden/>
              </w:rPr>
              <w:instrText xml:space="preserve"> PAGEREF _Toc178928695 \h </w:instrText>
            </w:r>
            <w:r>
              <w:rPr>
                <w:noProof/>
                <w:webHidden/>
              </w:rPr>
            </w:r>
            <w:r>
              <w:rPr>
                <w:noProof/>
                <w:webHidden/>
              </w:rPr>
              <w:fldChar w:fldCharType="separate"/>
            </w:r>
            <w:r>
              <w:rPr>
                <w:noProof/>
                <w:webHidden/>
              </w:rPr>
              <w:t>1</w:t>
            </w:r>
            <w:r>
              <w:rPr>
                <w:noProof/>
                <w:webHidden/>
              </w:rPr>
              <w:fldChar w:fldCharType="end"/>
            </w:r>
          </w:hyperlink>
        </w:p>
        <w:p w14:paraId="1FDBDF07" w14:textId="3D4A2804" w:rsidR="00254376" w:rsidRDefault="00254376">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178928696" w:history="1">
            <w:r w:rsidRPr="002B3BF8">
              <w:rPr>
                <w:rStyle w:val="Hyperlink"/>
                <w:noProof/>
                <w:w w:val="105"/>
              </w:rPr>
              <w:t>Oversubscription Criteria</w:t>
            </w:r>
            <w:r>
              <w:rPr>
                <w:noProof/>
                <w:webHidden/>
              </w:rPr>
              <w:tab/>
            </w:r>
            <w:r>
              <w:rPr>
                <w:noProof/>
                <w:webHidden/>
              </w:rPr>
              <w:fldChar w:fldCharType="begin"/>
            </w:r>
            <w:r>
              <w:rPr>
                <w:noProof/>
                <w:webHidden/>
              </w:rPr>
              <w:instrText xml:space="preserve"> PAGEREF _Toc178928696 \h </w:instrText>
            </w:r>
            <w:r>
              <w:rPr>
                <w:noProof/>
                <w:webHidden/>
              </w:rPr>
            </w:r>
            <w:r>
              <w:rPr>
                <w:noProof/>
                <w:webHidden/>
              </w:rPr>
              <w:fldChar w:fldCharType="separate"/>
            </w:r>
            <w:r>
              <w:rPr>
                <w:noProof/>
                <w:webHidden/>
              </w:rPr>
              <w:t>1</w:t>
            </w:r>
            <w:r>
              <w:rPr>
                <w:noProof/>
                <w:webHidden/>
              </w:rPr>
              <w:fldChar w:fldCharType="end"/>
            </w:r>
          </w:hyperlink>
        </w:p>
        <w:p w14:paraId="5107D753" w14:textId="2CD0B51B" w:rsidR="00254376" w:rsidRDefault="00254376">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178928697" w:history="1">
            <w:r w:rsidRPr="002B3BF8">
              <w:rPr>
                <w:rStyle w:val="Hyperlink"/>
                <w:noProof/>
                <w:w w:val="105"/>
              </w:rPr>
              <w:t>Definitions:</w:t>
            </w:r>
            <w:r>
              <w:rPr>
                <w:noProof/>
                <w:webHidden/>
              </w:rPr>
              <w:tab/>
            </w:r>
            <w:r>
              <w:rPr>
                <w:noProof/>
                <w:webHidden/>
              </w:rPr>
              <w:fldChar w:fldCharType="begin"/>
            </w:r>
            <w:r>
              <w:rPr>
                <w:noProof/>
                <w:webHidden/>
              </w:rPr>
              <w:instrText xml:space="preserve"> PAGEREF _Toc178928697 \h </w:instrText>
            </w:r>
            <w:r>
              <w:rPr>
                <w:noProof/>
                <w:webHidden/>
              </w:rPr>
            </w:r>
            <w:r>
              <w:rPr>
                <w:noProof/>
                <w:webHidden/>
              </w:rPr>
              <w:fldChar w:fldCharType="separate"/>
            </w:r>
            <w:r>
              <w:rPr>
                <w:noProof/>
                <w:webHidden/>
              </w:rPr>
              <w:t>2</w:t>
            </w:r>
            <w:r>
              <w:rPr>
                <w:noProof/>
                <w:webHidden/>
              </w:rPr>
              <w:fldChar w:fldCharType="end"/>
            </w:r>
          </w:hyperlink>
        </w:p>
        <w:p w14:paraId="34DC6571" w14:textId="68983EE0" w:rsidR="00254376" w:rsidRDefault="00254376">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178928698" w:history="1">
            <w:r w:rsidRPr="002B3BF8">
              <w:rPr>
                <w:rStyle w:val="Hyperlink"/>
                <w:noProof/>
              </w:rPr>
              <w:t>Tiebreaker</w:t>
            </w:r>
            <w:r>
              <w:rPr>
                <w:noProof/>
                <w:webHidden/>
              </w:rPr>
              <w:tab/>
            </w:r>
            <w:r>
              <w:rPr>
                <w:noProof/>
                <w:webHidden/>
              </w:rPr>
              <w:fldChar w:fldCharType="begin"/>
            </w:r>
            <w:r>
              <w:rPr>
                <w:noProof/>
                <w:webHidden/>
              </w:rPr>
              <w:instrText xml:space="preserve"> PAGEREF _Toc178928698 \h </w:instrText>
            </w:r>
            <w:r>
              <w:rPr>
                <w:noProof/>
                <w:webHidden/>
              </w:rPr>
            </w:r>
            <w:r>
              <w:rPr>
                <w:noProof/>
                <w:webHidden/>
              </w:rPr>
              <w:fldChar w:fldCharType="separate"/>
            </w:r>
            <w:r>
              <w:rPr>
                <w:noProof/>
                <w:webHidden/>
              </w:rPr>
              <w:t>4</w:t>
            </w:r>
            <w:r>
              <w:rPr>
                <w:noProof/>
                <w:webHidden/>
              </w:rPr>
              <w:fldChar w:fldCharType="end"/>
            </w:r>
          </w:hyperlink>
        </w:p>
        <w:p w14:paraId="062C752C" w14:textId="33FD7961" w:rsidR="00254376" w:rsidRDefault="00254376">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178928699" w:history="1">
            <w:r w:rsidRPr="002B3BF8">
              <w:rPr>
                <w:rStyle w:val="Hyperlink"/>
                <w:noProof/>
              </w:rPr>
              <w:t>Full</w:t>
            </w:r>
            <w:r w:rsidRPr="002B3BF8">
              <w:rPr>
                <w:rStyle w:val="Hyperlink"/>
                <w:noProof/>
                <w:spacing w:val="-2"/>
              </w:rPr>
              <w:t xml:space="preserve"> </w:t>
            </w:r>
            <w:r w:rsidRPr="002B3BF8">
              <w:rPr>
                <w:rStyle w:val="Hyperlink"/>
                <w:noProof/>
              </w:rPr>
              <w:t>or</w:t>
            </w:r>
            <w:r w:rsidRPr="002B3BF8">
              <w:rPr>
                <w:rStyle w:val="Hyperlink"/>
                <w:noProof/>
                <w:spacing w:val="-1"/>
              </w:rPr>
              <w:t xml:space="preserve"> </w:t>
            </w:r>
            <w:r w:rsidRPr="002B3BF8">
              <w:rPr>
                <w:rStyle w:val="Hyperlink"/>
                <w:noProof/>
              </w:rPr>
              <w:t>part</w:t>
            </w:r>
            <w:r w:rsidRPr="002B3BF8">
              <w:rPr>
                <w:rStyle w:val="Hyperlink"/>
                <w:noProof/>
                <w:spacing w:val="-1"/>
              </w:rPr>
              <w:t xml:space="preserve"> </w:t>
            </w:r>
            <w:r w:rsidRPr="002B3BF8">
              <w:rPr>
                <w:rStyle w:val="Hyperlink"/>
                <w:noProof/>
              </w:rPr>
              <w:t>time</w:t>
            </w:r>
            <w:r w:rsidRPr="002B3BF8">
              <w:rPr>
                <w:rStyle w:val="Hyperlink"/>
                <w:noProof/>
                <w:spacing w:val="-3"/>
              </w:rPr>
              <w:t xml:space="preserve"> </w:t>
            </w:r>
            <w:r w:rsidRPr="002B3BF8">
              <w:rPr>
                <w:rStyle w:val="Hyperlink"/>
                <w:noProof/>
              </w:rPr>
              <w:t>attendance</w:t>
            </w:r>
            <w:r>
              <w:rPr>
                <w:noProof/>
                <w:webHidden/>
              </w:rPr>
              <w:tab/>
            </w:r>
            <w:r>
              <w:rPr>
                <w:noProof/>
                <w:webHidden/>
              </w:rPr>
              <w:fldChar w:fldCharType="begin"/>
            </w:r>
            <w:r>
              <w:rPr>
                <w:noProof/>
                <w:webHidden/>
              </w:rPr>
              <w:instrText xml:space="preserve"> PAGEREF _Toc178928699 \h </w:instrText>
            </w:r>
            <w:r>
              <w:rPr>
                <w:noProof/>
                <w:webHidden/>
              </w:rPr>
            </w:r>
            <w:r>
              <w:rPr>
                <w:noProof/>
                <w:webHidden/>
              </w:rPr>
              <w:fldChar w:fldCharType="separate"/>
            </w:r>
            <w:r>
              <w:rPr>
                <w:noProof/>
                <w:webHidden/>
              </w:rPr>
              <w:t>4</w:t>
            </w:r>
            <w:r>
              <w:rPr>
                <w:noProof/>
                <w:webHidden/>
              </w:rPr>
              <w:fldChar w:fldCharType="end"/>
            </w:r>
          </w:hyperlink>
        </w:p>
        <w:p w14:paraId="7297D9A5" w14:textId="15296E19" w:rsidR="00254376" w:rsidRDefault="00254376">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178928700" w:history="1">
            <w:r w:rsidRPr="002B3BF8">
              <w:rPr>
                <w:rStyle w:val="Hyperlink"/>
                <w:noProof/>
              </w:rPr>
              <w:t>Deferred entry</w:t>
            </w:r>
            <w:r>
              <w:rPr>
                <w:noProof/>
                <w:webHidden/>
              </w:rPr>
              <w:tab/>
            </w:r>
            <w:r>
              <w:rPr>
                <w:noProof/>
                <w:webHidden/>
              </w:rPr>
              <w:fldChar w:fldCharType="begin"/>
            </w:r>
            <w:r>
              <w:rPr>
                <w:noProof/>
                <w:webHidden/>
              </w:rPr>
              <w:instrText xml:space="preserve"> PAGEREF _Toc178928700 \h </w:instrText>
            </w:r>
            <w:r>
              <w:rPr>
                <w:noProof/>
                <w:webHidden/>
              </w:rPr>
            </w:r>
            <w:r>
              <w:rPr>
                <w:noProof/>
                <w:webHidden/>
              </w:rPr>
              <w:fldChar w:fldCharType="separate"/>
            </w:r>
            <w:r>
              <w:rPr>
                <w:noProof/>
                <w:webHidden/>
              </w:rPr>
              <w:t>4</w:t>
            </w:r>
            <w:r>
              <w:rPr>
                <w:noProof/>
                <w:webHidden/>
              </w:rPr>
              <w:fldChar w:fldCharType="end"/>
            </w:r>
          </w:hyperlink>
        </w:p>
        <w:p w14:paraId="468585C7" w14:textId="7982E6AE" w:rsidR="00254376" w:rsidRDefault="00254376">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178928701" w:history="1">
            <w:r w:rsidRPr="002B3BF8">
              <w:rPr>
                <w:rStyle w:val="Hyperlink"/>
                <w:noProof/>
              </w:rPr>
              <w:t>Multiple</w:t>
            </w:r>
            <w:r w:rsidRPr="002B3BF8">
              <w:rPr>
                <w:rStyle w:val="Hyperlink"/>
                <w:noProof/>
                <w:spacing w:val="-1"/>
              </w:rPr>
              <w:t xml:space="preserve"> </w:t>
            </w:r>
            <w:r w:rsidRPr="002B3BF8">
              <w:rPr>
                <w:rStyle w:val="Hyperlink"/>
                <w:noProof/>
              </w:rPr>
              <w:t>Births</w:t>
            </w:r>
            <w:r>
              <w:rPr>
                <w:noProof/>
                <w:webHidden/>
              </w:rPr>
              <w:tab/>
            </w:r>
            <w:r>
              <w:rPr>
                <w:noProof/>
                <w:webHidden/>
              </w:rPr>
              <w:fldChar w:fldCharType="begin"/>
            </w:r>
            <w:r>
              <w:rPr>
                <w:noProof/>
                <w:webHidden/>
              </w:rPr>
              <w:instrText xml:space="preserve"> PAGEREF _Toc178928701 \h </w:instrText>
            </w:r>
            <w:r>
              <w:rPr>
                <w:noProof/>
                <w:webHidden/>
              </w:rPr>
            </w:r>
            <w:r>
              <w:rPr>
                <w:noProof/>
                <w:webHidden/>
              </w:rPr>
              <w:fldChar w:fldCharType="separate"/>
            </w:r>
            <w:r>
              <w:rPr>
                <w:noProof/>
                <w:webHidden/>
              </w:rPr>
              <w:t>5</w:t>
            </w:r>
            <w:r>
              <w:rPr>
                <w:noProof/>
                <w:webHidden/>
              </w:rPr>
              <w:fldChar w:fldCharType="end"/>
            </w:r>
          </w:hyperlink>
        </w:p>
        <w:p w14:paraId="0B6A006F" w14:textId="30539675" w:rsidR="00254376" w:rsidRDefault="00254376">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178928702" w:history="1">
            <w:r w:rsidRPr="002B3BF8">
              <w:rPr>
                <w:rStyle w:val="Hyperlink"/>
                <w:noProof/>
              </w:rPr>
              <w:t>Admission of children outside their normal age group</w:t>
            </w:r>
            <w:r>
              <w:rPr>
                <w:noProof/>
                <w:webHidden/>
              </w:rPr>
              <w:tab/>
            </w:r>
            <w:r>
              <w:rPr>
                <w:noProof/>
                <w:webHidden/>
              </w:rPr>
              <w:fldChar w:fldCharType="begin"/>
            </w:r>
            <w:r>
              <w:rPr>
                <w:noProof/>
                <w:webHidden/>
              </w:rPr>
              <w:instrText xml:space="preserve"> PAGEREF _Toc178928702 \h </w:instrText>
            </w:r>
            <w:r>
              <w:rPr>
                <w:noProof/>
                <w:webHidden/>
              </w:rPr>
            </w:r>
            <w:r>
              <w:rPr>
                <w:noProof/>
                <w:webHidden/>
              </w:rPr>
              <w:fldChar w:fldCharType="separate"/>
            </w:r>
            <w:r>
              <w:rPr>
                <w:noProof/>
                <w:webHidden/>
              </w:rPr>
              <w:t>5</w:t>
            </w:r>
            <w:r>
              <w:rPr>
                <w:noProof/>
                <w:webHidden/>
              </w:rPr>
              <w:fldChar w:fldCharType="end"/>
            </w:r>
          </w:hyperlink>
        </w:p>
        <w:p w14:paraId="7C9F4D54" w14:textId="4D4092C5" w:rsidR="00254376" w:rsidRDefault="00254376">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178928703" w:history="1">
            <w:r w:rsidRPr="002B3BF8">
              <w:rPr>
                <w:rStyle w:val="Hyperlink"/>
                <w:noProof/>
              </w:rPr>
              <w:t>Late</w:t>
            </w:r>
            <w:r w:rsidRPr="002B3BF8">
              <w:rPr>
                <w:rStyle w:val="Hyperlink"/>
                <w:noProof/>
                <w:spacing w:val="-3"/>
              </w:rPr>
              <w:t xml:space="preserve"> </w:t>
            </w:r>
            <w:r w:rsidRPr="002B3BF8">
              <w:rPr>
                <w:rStyle w:val="Hyperlink"/>
                <w:noProof/>
              </w:rPr>
              <w:t>Applications</w:t>
            </w:r>
            <w:r>
              <w:rPr>
                <w:noProof/>
                <w:webHidden/>
              </w:rPr>
              <w:tab/>
            </w:r>
            <w:r>
              <w:rPr>
                <w:noProof/>
                <w:webHidden/>
              </w:rPr>
              <w:fldChar w:fldCharType="begin"/>
            </w:r>
            <w:r>
              <w:rPr>
                <w:noProof/>
                <w:webHidden/>
              </w:rPr>
              <w:instrText xml:space="preserve"> PAGEREF _Toc178928703 \h </w:instrText>
            </w:r>
            <w:r>
              <w:rPr>
                <w:noProof/>
                <w:webHidden/>
              </w:rPr>
            </w:r>
            <w:r>
              <w:rPr>
                <w:noProof/>
                <w:webHidden/>
              </w:rPr>
              <w:fldChar w:fldCharType="separate"/>
            </w:r>
            <w:r>
              <w:rPr>
                <w:noProof/>
                <w:webHidden/>
              </w:rPr>
              <w:t>5</w:t>
            </w:r>
            <w:r>
              <w:rPr>
                <w:noProof/>
                <w:webHidden/>
              </w:rPr>
              <w:fldChar w:fldCharType="end"/>
            </w:r>
          </w:hyperlink>
        </w:p>
        <w:p w14:paraId="066699C3" w14:textId="30B8DE8B" w:rsidR="00254376" w:rsidRDefault="00254376">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178928704" w:history="1">
            <w:r w:rsidRPr="002B3BF8">
              <w:rPr>
                <w:rStyle w:val="Hyperlink"/>
                <w:noProof/>
                <w:w w:val="105"/>
              </w:rPr>
              <w:t>Accepting a place</w:t>
            </w:r>
            <w:r>
              <w:rPr>
                <w:noProof/>
                <w:webHidden/>
              </w:rPr>
              <w:tab/>
            </w:r>
            <w:r>
              <w:rPr>
                <w:noProof/>
                <w:webHidden/>
              </w:rPr>
              <w:fldChar w:fldCharType="begin"/>
            </w:r>
            <w:r>
              <w:rPr>
                <w:noProof/>
                <w:webHidden/>
              </w:rPr>
              <w:instrText xml:space="preserve"> PAGEREF _Toc178928704 \h </w:instrText>
            </w:r>
            <w:r>
              <w:rPr>
                <w:noProof/>
                <w:webHidden/>
              </w:rPr>
            </w:r>
            <w:r>
              <w:rPr>
                <w:noProof/>
                <w:webHidden/>
              </w:rPr>
              <w:fldChar w:fldCharType="separate"/>
            </w:r>
            <w:r>
              <w:rPr>
                <w:noProof/>
                <w:webHidden/>
              </w:rPr>
              <w:t>5</w:t>
            </w:r>
            <w:r>
              <w:rPr>
                <w:noProof/>
                <w:webHidden/>
              </w:rPr>
              <w:fldChar w:fldCharType="end"/>
            </w:r>
          </w:hyperlink>
        </w:p>
        <w:p w14:paraId="29258643" w14:textId="16BBD06C" w:rsidR="00254376" w:rsidRDefault="00254376">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178928705" w:history="1">
            <w:r w:rsidRPr="002B3BF8">
              <w:rPr>
                <w:rStyle w:val="Hyperlink"/>
                <w:noProof/>
              </w:rPr>
              <w:t>False Information</w:t>
            </w:r>
            <w:r>
              <w:rPr>
                <w:noProof/>
                <w:webHidden/>
              </w:rPr>
              <w:tab/>
            </w:r>
            <w:r>
              <w:rPr>
                <w:noProof/>
                <w:webHidden/>
              </w:rPr>
              <w:fldChar w:fldCharType="begin"/>
            </w:r>
            <w:r>
              <w:rPr>
                <w:noProof/>
                <w:webHidden/>
              </w:rPr>
              <w:instrText xml:space="preserve"> PAGEREF _Toc178928705 \h </w:instrText>
            </w:r>
            <w:r>
              <w:rPr>
                <w:noProof/>
                <w:webHidden/>
              </w:rPr>
            </w:r>
            <w:r>
              <w:rPr>
                <w:noProof/>
                <w:webHidden/>
              </w:rPr>
              <w:fldChar w:fldCharType="separate"/>
            </w:r>
            <w:r>
              <w:rPr>
                <w:noProof/>
                <w:webHidden/>
              </w:rPr>
              <w:t>5</w:t>
            </w:r>
            <w:r>
              <w:rPr>
                <w:noProof/>
                <w:webHidden/>
              </w:rPr>
              <w:fldChar w:fldCharType="end"/>
            </w:r>
          </w:hyperlink>
        </w:p>
        <w:p w14:paraId="1F9C8990" w14:textId="0960FCE5" w:rsidR="00254376" w:rsidRDefault="00254376">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178928706" w:history="1">
            <w:r w:rsidRPr="002B3BF8">
              <w:rPr>
                <w:rStyle w:val="Hyperlink"/>
                <w:noProof/>
                <w:w w:val="105"/>
              </w:rPr>
              <w:t>Waiting list</w:t>
            </w:r>
            <w:r>
              <w:rPr>
                <w:noProof/>
                <w:webHidden/>
              </w:rPr>
              <w:tab/>
            </w:r>
            <w:r>
              <w:rPr>
                <w:noProof/>
                <w:webHidden/>
              </w:rPr>
              <w:fldChar w:fldCharType="begin"/>
            </w:r>
            <w:r>
              <w:rPr>
                <w:noProof/>
                <w:webHidden/>
              </w:rPr>
              <w:instrText xml:space="preserve"> PAGEREF _Toc178928706 \h </w:instrText>
            </w:r>
            <w:r>
              <w:rPr>
                <w:noProof/>
                <w:webHidden/>
              </w:rPr>
            </w:r>
            <w:r>
              <w:rPr>
                <w:noProof/>
                <w:webHidden/>
              </w:rPr>
              <w:fldChar w:fldCharType="separate"/>
            </w:r>
            <w:r>
              <w:rPr>
                <w:noProof/>
                <w:webHidden/>
              </w:rPr>
              <w:t>5</w:t>
            </w:r>
            <w:r>
              <w:rPr>
                <w:noProof/>
                <w:webHidden/>
              </w:rPr>
              <w:fldChar w:fldCharType="end"/>
            </w:r>
          </w:hyperlink>
        </w:p>
        <w:p w14:paraId="53562F41" w14:textId="60EEBAA0" w:rsidR="00254376" w:rsidRDefault="00254376">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178928707" w:history="1">
            <w:r w:rsidRPr="002B3BF8">
              <w:rPr>
                <w:rStyle w:val="Hyperlink"/>
                <w:noProof/>
              </w:rPr>
              <w:t>Appeals</w:t>
            </w:r>
            <w:r>
              <w:rPr>
                <w:noProof/>
                <w:webHidden/>
              </w:rPr>
              <w:tab/>
            </w:r>
            <w:r>
              <w:rPr>
                <w:noProof/>
                <w:webHidden/>
              </w:rPr>
              <w:fldChar w:fldCharType="begin"/>
            </w:r>
            <w:r>
              <w:rPr>
                <w:noProof/>
                <w:webHidden/>
              </w:rPr>
              <w:instrText xml:space="preserve"> PAGEREF _Toc178928707 \h </w:instrText>
            </w:r>
            <w:r>
              <w:rPr>
                <w:noProof/>
                <w:webHidden/>
              </w:rPr>
            </w:r>
            <w:r>
              <w:rPr>
                <w:noProof/>
                <w:webHidden/>
              </w:rPr>
              <w:fldChar w:fldCharType="separate"/>
            </w:r>
            <w:r>
              <w:rPr>
                <w:noProof/>
                <w:webHidden/>
              </w:rPr>
              <w:t>6</w:t>
            </w:r>
            <w:r>
              <w:rPr>
                <w:noProof/>
                <w:webHidden/>
              </w:rPr>
              <w:fldChar w:fldCharType="end"/>
            </w:r>
          </w:hyperlink>
        </w:p>
        <w:p w14:paraId="2C5FB791" w14:textId="5E8F5629" w:rsidR="00254376" w:rsidRDefault="00254376">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178928708" w:history="1">
            <w:r w:rsidRPr="002B3BF8">
              <w:rPr>
                <w:rStyle w:val="Hyperlink"/>
                <w:noProof/>
              </w:rPr>
              <w:t>Apply for a place in September 2026</w:t>
            </w:r>
            <w:r>
              <w:rPr>
                <w:noProof/>
                <w:webHidden/>
              </w:rPr>
              <w:tab/>
            </w:r>
            <w:r>
              <w:rPr>
                <w:noProof/>
                <w:webHidden/>
              </w:rPr>
              <w:fldChar w:fldCharType="begin"/>
            </w:r>
            <w:r>
              <w:rPr>
                <w:noProof/>
                <w:webHidden/>
              </w:rPr>
              <w:instrText xml:space="preserve"> PAGEREF _Toc178928708 \h </w:instrText>
            </w:r>
            <w:r>
              <w:rPr>
                <w:noProof/>
                <w:webHidden/>
              </w:rPr>
            </w:r>
            <w:r>
              <w:rPr>
                <w:noProof/>
                <w:webHidden/>
              </w:rPr>
              <w:fldChar w:fldCharType="separate"/>
            </w:r>
            <w:r>
              <w:rPr>
                <w:noProof/>
                <w:webHidden/>
              </w:rPr>
              <w:t>6</w:t>
            </w:r>
            <w:r>
              <w:rPr>
                <w:noProof/>
                <w:webHidden/>
              </w:rPr>
              <w:fldChar w:fldCharType="end"/>
            </w:r>
          </w:hyperlink>
        </w:p>
        <w:p w14:paraId="6F11FF2E" w14:textId="7C183828" w:rsidR="00254376" w:rsidRDefault="00254376">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178928709" w:history="1">
            <w:r w:rsidRPr="002B3BF8">
              <w:rPr>
                <w:rStyle w:val="Hyperlink"/>
                <w:noProof/>
                <w:w w:val="105"/>
              </w:rPr>
              <w:t>In Year Admissions</w:t>
            </w:r>
            <w:r>
              <w:rPr>
                <w:noProof/>
                <w:webHidden/>
              </w:rPr>
              <w:tab/>
            </w:r>
            <w:r>
              <w:rPr>
                <w:noProof/>
                <w:webHidden/>
              </w:rPr>
              <w:fldChar w:fldCharType="begin"/>
            </w:r>
            <w:r>
              <w:rPr>
                <w:noProof/>
                <w:webHidden/>
              </w:rPr>
              <w:instrText xml:space="preserve"> PAGEREF _Toc178928709 \h </w:instrText>
            </w:r>
            <w:r>
              <w:rPr>
                <w:noProof/>
                <w:webHidden/>
              </w:rPr>
            </w:r>
            <w:r>
              <w:rPr>
                <w:noProof/>
                <w:webHidden/>
              </w:rPr>
              <w:fldChar w:fldCharType="separate"/>
            </w:r>
            <w:r>
              <w:rPr>
                <w:noProof/>
                <w:webHidden/>
              </w:rPr>
              <w:t>6</w:t>
            </w:r>
            <w:r>
              <w:rPr>
                <w:noProof/>
                <w:webHidden/>
              </w:rPr>
              <w:fldChar w:fldCharType="end"/>
            </w:r>
          </w:hyperlink>
        </w:p>
        <w:p w14:paraId="207768D2" w14:textId="2D025BAB" w:rsidR="00254376" w:rsidRDefault="00254376">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178928710" w:history="1">
            <w:r w:rsidRPr="002B3BF8">
              <w:rPr>
                <w:rStyle w:val="Hyperlink"/>
                <w:noProof/>
                <w:w w:val="105"/>
              </w:rPr>
              <w:t>Children with Special Educational Needs</w:t>
            </w:r>
            <w:r>
              <w:rPr>
                <w:noProof/>
                <w:webHidden/>
              </w:rPr>
              <w:tab/>
            </w:r>
            <w:r>
              <w:rPr>
                <w:noProof/>
                <w:webHidden/>
              </w:rPr>
              <w:fldChar w:fldCharType="begin"/>
            </w:r>
            <w:r>
              <w:rPr>
                <w:noProof/>
                <w:webHidden/>
              </w:rPr>
              <w:instrText xml:space="preserve"> PAGEREF _Toc178928710 \h </w:instrText>
            </w:r>
            <w:r>
              <w:rPr>
                <w:noProof/>
                <w:webHidden/>
              </w:rPr>
            </w:r>
            <w:r>
              <w:rPr>
                <w:noProof/>
                <w:webHidden/>
              </w:rPr>
              <w:fldChar w:fldCharType="separate"/>
            </w:r>
            <w:r>
              <w:rPr>
                <w:noProof/>
                <w:webHidden/>
              </w:rPr>
              <w:t>6</w:t>
            </w:r>
            <w:r>
              <w:rPr>
                <w:noProof/>
                <w:webHidden/>
              </w:rPr>
              <w:fldChar w:fldCharType="end"/>
            </w:r>
          </w:hyperlink>
        </w:p>
        <w:p w14:paraId="1FFD035A" w14:textId="467F058B" w:rsidR="00254376" w:rsidRDefault="00254376">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178928711" w:history="1">
            <w:r w:rsidRPr="002B3BF8">
              <w:rPr>
                <w:rStyle w:val="Hyperlink"/>
                <w:noProof/>
              </w:rPr>
              <w:t>*Local Authority contact and paper application details</w:t>
            </w:r>
            <w:r>
              <w:rPr>
                <w:noProof/>
                <w:webHidden/>
              </w:rPr>
              <w:tab/>
            </w:r>
            <w:r>
              <w:rPr>
                <w:noProof/>
                <w:webHidden/>
              </w:rPr>
              <w:fldChar w:fldCharType="begin"/>
            </w:r>
            <w:r>
              <w:rPr>
                <w:noProof/>
                <w:webHidden/>
              </w:rPr>
              <w:instrText xml:space="preserve"> PAGEREF _Toc178928711 \h </w:instrText>
            </w:r>
            <w:r>
              <w:rPr>
                <w:noProof/>
                <w:webHidden/>
              </w:rPr>
            </w:r>
            <w:r>
              <w:rPr>
                <w:noProof/>
                <w:webHidden/>
              </w:rPr>
              <w:fldChar w:fldCharType="separate"/>
            </w:r>
            <w:r>
              <w:rPr>
                <w:noProof/>
                <w:webHidden/>
              </w:rPr>
              <w:t>7</w:t>
            </w:r>
            <w:r>
              <w:rPr>
                <w:noProof/>
                <w:webHidden/>
              </w:rPr>
              <w:fldChar w:fldCharType="end"/>
            </w:r>
          </w:hyperlink>
        </w:p>
        <w:p w14:paraId="58CF6AE3" w14:textId="48765CFA" w:rsidR="0091613E" w:rsidRDefault="0091613E">
          <w:r>
            <w:rPr>
              <w:b/>
              <w:bCs/>
              <w:noProof/>
            </w:rPr>
            <w:fldChar w:fldCharType="end"/>
          </w:r>
        </w:p>
      </w:sdtContent>
    </w:sdt>
    <w:p w14:paraId="39421FE3" w14:textId="77777777" w:rsidR="002B4795" w:rsidRDefault="002B4795" w:rsidP="009A4C16">
      <w:pPr>
        <w:pStyle w:val="Heading2"/>
        <w:rPr>
          <w:w w:val="105"/>
          <w:highlight w:val="yellow"/>
        </w:rPr>
        <w:sectPr w:rsidR="002B4795">
          <w:headerReference w:type="default" r:id="rId14"/>
          <w:footerReference w:type="default" r:id="rId15"/>
          <w:pgSz w:w="11906" w:h="16838"/>
          <w:pgMar w:top="1440" w:right="1440" w:bottom="1440" w:left="1440" w:header="708" w:footer="708" w:gutter="0"/>
          <w:cols w:space="708"/>
          <w:docGrid w:linePitch="360"/>
        </w:sectPr>
      </w:pPr>
    </w:p>
    <w:p w14:paraId="7204E282" w14:textId="4D4A4E21" w:rsidR="00980713" w:rsidRPr="00980713" w:rsidRDefault="00980713" w:rsidP="009A4C16">
      <w:pPr>
        <w:pStyle w:val="Heading2"/>
        <w:rPr>
          <w:w w:val="105"/>
        </w:rPr>
      </w:pPr>
      <w:bookmarkStart w:id="0" w:name="_Toc178928694"/>
      <w:r w:rsidRPr="00980713">
        <w:rPr>
          <w:w w:val="105"/>
        </w:rPr>
        <w:lastRenderedPageBreak/>
        <w:t>Admissions Principles</w:t>
      </w:r>
      <w:bookmarkEnd w:id="0"/>
    </w:p>
    <w:p w14:paraId="704F55B3" w14:textId="2267CD18" w:rsidR="00980713" w:rsidRDefault="00980713" w:rsidP="00980713">
      <w:pPr>
        <w:widowControl/>
        <w:shd w:val="clear" w:color="auto" w:fill="FFFFFF"/>
        <w:autoSpaceDE/>
        <w:autoSpaceDN/>
        <w:textAlignment w:val="baseline"/>
        <w:rPr>
          <w:bdr w:val="none" w:sz="0" w:space="0" w:color="auto" w:frame="1"/>
          <w:shd w:val="clear" w:color="auto" w:fill="FFFFFF"/>
          <w:lang w:val="en-GB" w:eastAsia="en-GB"/>
        </w:rPr>
      </w:pPr>
      <w:r w:rsidRPr="00980713">
        <w:rPr>
          <w:bdr w:val="none" w:sz="0" w:space="0" w:color="auto" w:frame="1"/>
          <w:shd w:val="clear" w:color="auto" w:fill="FFFFFF"/>
          <w:lang w:val="en-GB" w:eastAsia="en-GB"/>
        </w:rPr>
        <w:t>The Diocese of Chichester Academy Trust (DCAT) is the admissions authority, responsible for the admissions policies and decisions on applications for admission to the schools within the Trust. Each school has individual admissions arrangements for each academic year. They are written to comply with the School Admissions Code and School Admissions Appeals Code. </w:t>
      </w:r>
    </w:p>
    <w:p w14:paraId="0333CAD1" w14:textId="77777777" w:rsidR="00980713" w:rsidRPr="00980713" w:rsidRDefault="00980713" w:rsidP="00980713">
      <w:pPr>
        <w:widowControl/>
        <w:shd w:val="clear" w:color="auto" w:fill="FFFFFF"/>
        <w:autoSpaceDE/>
        <w:autoSpaceDN/>
        <w:textAlignment w:val="baseline"/>
        <w:rPr>
          <w:rFonts w:ascii="Calibri" w:hAnsi="Calibri"/>
          <w:color w:val="000000"/>
          <w:lang w:val="en-GB" w:eastAsia="en-GB"/>
        </w:rPr>
      </w:pPr>
    </w:p>
    <w:p w14:paraId="2E97A060" w14:textId="77777777" w:rsidR="00980713" w:rsidRPr="00980713" w:rsidRDefault="00980713" w:rsidP="00980713">
      <w:pPr>
        <w:rPr>
          <w:rFonts w:ascii="Calibri" w:hAnsi="Calibri"/>
          <w:color w:val="000000"/>
          <w:lang w:val="en-GB" w:eastAsia="en-GB"/>
        </w:rPr>
      </w:pPr>
      <w:r w:rsidRPr="00980713">
        <w:rPr>
          <w:color w:val="000000"/>
          <w:bdr w:val="none" w:sz="0" w:space="0" w:color="auto" w:frame="1"/>
          <w:lang w:val="en-GB" w:eastAsia="en-GB"/>
        </w:rPr>
        <w:t>We seek to be an inclusive Church of England Trust, welcoming children from all backgrounds and of all abilities and our admissions arrangements reflect this. A child’s level of achievement or specific needs are not a barrier to admission to our schools. </w:t>
      </w:r>
    </w:p>
    <w:p w14:paraId="09F04F88" w14:textId="77777777" w:rsidR="00980713" w:rsidRPr="00980713" w:rsidRDefault="00980713" w:rsidP="00980713">
      <w:pPr>
        <w:rPr>
          <w:rFonts w:ascii="Calibri" w:hAnsi="Calibri"/>
          <w:color w:val="000000"/>
          <w:lang w:val="en-GB" w:eastAsia="en-GB"/>
        </w:rPr>
      </w:pPr>
      <w:r w:rsidRPr="00980713">
        <w:rPr>
          <w:color w:val="000000"/>
          <w:bdr w:val="none" w:sz="0" w:space="0" w:color="auto" w:frame="1"/>
          <w:lang w:val="en-GB" w:eastAsia="en-GB"/>
        </w:rPr>
        <w:t> </w:t>
      </w:r>
    </w:p>
    <w:p w14:paraId="6327C0E9" w14:textId="77777777" w:rsidR="00980713" w:rsidRPr="00980713" w:rsidRDefault="00980713" w:rsidP="00980713">
      <w:pPr>
        <w:rPr>
          <w:rFonts w:ascii="Calibri" w:hAnsi="Calibri"/>
          <w:color w:val="000000"/>
          <w:lang w:val="en-GB" w:eastAsia="en-GB"/>
        </w:rPr>
      </w:pPr>
      <w:r w:rsidRPr="00980713">
        <w:rPr>
          <w:color w:val="000000"/>
          <w:bdr w:val="none" w:sz="0" w:space="0" w:color="auto" w:frame="1"/>
          <w:lang w:val="en-GB" w:eastAsia="en-GB"/>
        </w:rPr>
        <w:t>We believe that ideally each child should be admitted to the school of their parents’ choice. However, the school buildings cannot accommodate an unlimited number of children and excessive class sizes are detrimental to the education of the children in the class. The Published Admissions Number for this school is included in their arrangements. The school will not usually admit children into classes if their admission would cause the class size to increase above legal or practical limits, or the Published Admissions Number to be breached. </w:t>
      </w:r>
    </w:p>
    <w:p w14:paraId="36A41A1C" w14:textId="77777777" w:rsidR="00980713" w:rsidRDefault="00980713" w:rsidP="009A4C16">
      <w:pPr>
        <w:pStyle w:val="Heading2"/>
        <w:rPr>
          <w:w w:val="105"/>
          <w:highlight w:val="yellow"/>
        </w:rPr>
      </w:pPr>
    </w:p>
    <w:p w14:paraId="44BFD574" w14:textId="427733A4" w:rsidR="009A4C16" w:rsidRPr="00980713" w:rsidRDefault="009A4C16" w:rsidP="009A4C16">
      <w:pPr>
        <w:pStyle w:val="Heading2"/>
        <w:rPr>
          <w:w w:val="105"/>
        </w:rPr>
      </w:pPr>
      <w:bookmarkStart w:id="1" w:name="_Toc178928695"/>
      <w:r w:rsidRPr="00980713">
        <w:rPr>
          <w:w w:val="105"/>
        </w:rPr>
        <w:t>Introduction</w:t>
      </w:r>
      <w:bookmarkEnd w:id="1"/>
    </w:p>
    <w:p w14:paraId="710F7640" w14:textId="77777777" w:rsidR="00122F75" w:rsidRDefault="00122F75" w:rsidP="00122F75">
      <w:pPr>
        <w:rPr>
          <w:w w:val="105"/>
        </w:rPr>
      </w:pPr>
      <w:r>
        <w:rPr>
          <w:spacing w:val="-9"/>
          <w:w w:val="105"/>
        </w:rPr>
        <w:t>Little Common School is</w:t>
      </w:r>
      <w:r w:rsidRPr="009D00FD">
        <w:rPr>
          <w:spacing w:val="-10"/>
          <w:w w:val="105"/>
        </w:rPr>
        <w:t xml:space="preserve"> </w:t>
      </w:r>
      <w:r w:rsidRPr="009D00FD">
        <w:rPr>
          <w:w w:val="105"/>
        </w:rPr>
        <w:t>a</w:t>
      </w:r>
      <w:r w:rsidRPr="009D00FD">
        <w:rPr>
          <w:spacing w:val="-14"/>
          <w:w w:val="105"/>
        </w:rPr>
        <w:t xml:space="preserve"> </w:t>
      </w:r>
      <w:r w:rsidRPr="0080099E">
        <w:rPr>
          <w:spacing w:val="-14"/>
          <w:w w:val="105"/>
        </w:rPr>
        <w:t xml:space="preserve">school </w:t>
      </w:r>
      <w:r w:rsidRPr="009D00FD">
        <w:rPr>
          <w:w w:val="105"/>
        </w:rPr>
        <w:t>in</w:t>
      </w:r>
      <w:r w:rsidRPr="009D00FD">
        <w:rPr>
          <w:spacing w:val="-13"/>
          <w:w w:val="105"/>
        </w:rPr>
        <w:t xml:space="preserve"> </w:t>
      </w:r>
      <w:r w:rsidRPr="009D00FD">
        <w:rPr>
          <w:spacing w:val="-3"/>
          <w:w w:val="105"/>
        </w:rPr>
        <w:t>the</w:t>
      </w:r>
      <w:r w:rsidRPr="009D00FD">
        <w:rPr>
          <w:spacing w:val="-12"/>
          <w:w w:val="105"/>
        </w:rPr>
        <w:t xml:space="preserve"> </w:t>
      </w:r>
      <w:r>
        <w:rPr>
          <w:spacing w:val="-12"/>
          <w:w w:val="105"/>
        </w:rPr>
        <w:t xml:space="preserve">Diocese of </w:t>
      </w:r>
      <w:r w:rsidRPr="009D00FD">
        <w:rPr>
          <w:w w:val="105"/>
        </w:rPr>
        <w:t>Chichester</w:t>
      </w:r>
      <w:r w:rsidRPr="009D00FD">
        <w:rPr>
          <w:spacing w:val="-10"/>
          <w:w w:val="105"/>
        </w:rPr>
        <w:t xml:space="preserve"> </w:t>
      </w:r>
      <w:r>
        <w:rPr>
          <w:spacing w:val="-10"/>
          <w:w w:val="105"/>
        </w:rPr>
        <w:t>Academy Trust (DCAT)</w:t>
      </w:r>
      <w:r w:rsidRPr="009D00FD">
        <w:rPr>
          <w:spacing w:val="-11"/>
          <w:w w:val="105"/>
        </w:rPr>
        <w:t xml:space="preserve"> </w:t>
      </w:r>
      <w:r w:rsidRPr="009D00FD">
        <w:rPr>
          <w:w w:val="105"/>
        </w:rPr>
        <w:t>for</w:t>
      </w:r>
      <w:r w:rsidRPr="009D00FD">
        <w:rPr>
          <w:spacing w:val="-11"/>
          <w:w w:val="105"/>
        </w:rPr>
        <w:t xml:space="preserve"> </w:t>
      </w:r>
      <w:r w:rsidRPr="009D00FD">
        <w:rPr>
          <w:w w:val="105"/>
        </w:rPr>
        <w:t xml:space="preserve">children aged </w:t>
      </w:r>
      <w:r>
        <w:rPr>
          <w:w w:val="105"/>
        </w:rPr>
        <w:t>4</w:t>
      </w:r>
      <w:r w:rsidRPr="009D00FD">
        <w:rPr>
          <w:w w:val="105"/>
        </w:rPr>
        <w:t xml:space="preserve"> to</w:t>
      </w:r>
      <w:r>
        <w:rPr>
          <w:w w:val="105"/>
        </w:rPr>
        <w:t xml:space="preserve"> 11</w:t>
      </w:r>
      <w:r w:rsidRPr="009D00FD">
        <w:rPr>
          <w:w w:val="105"/>
        </w:rPr>
        <w:t xml:space="preserve"> years. As such the </w:t>
      </w:r>
      <w:r>
        <w:rPr>
          <w:w w:val="105"/>
        </w:rPr>
        <w:t>T</w:t>
      </w:r>
      <w:r w:rsidRPr="009D00FD">
        <w:rPr>
          <w:w w:val="105"/>
        </w:rPr>
        <w:t xml:space="preserve">rust is the Admission Authority responsible for all decisions in connection with admitting pupils and for the publication of Admission Arrangements which explain how the admissions process will be applied. The </w:t>
      </w:r>
      <w:r>
        <w:rPr>
          <w:w w:val="105"/>
        </w:rPr>
        <w:t>T</w:t>
      </w:r>
      <w:r w:rsidRPr="009D00FD">
        <w:rPr>
          <w:w w:val="105"/>
        </w:rPr>
        <w:t>rust delegates</w:t>
      </w:r>
      <w:r w:rsidRPr="009D00FD">
        <w:rPr>
          <w:spacing w:val="-12"/>
          <w:w w:val="105"/>
        </w:rPr>
        <w:t xml:space="preserve"> </w:t>
      </w:r>
      <w:r w:rsidRPr="009D00FD">
        <w:rPr>
          <w:w w:val="105"/>
        </w:rPr>
        <w:t>the</w:t>
      </w:r>
      <w:r w:rsidRPr="009D00FD">
        <w:rPr>
          <w:spacing w:val="-12"/>
          <w:w w:val="105"/>
        </w:rPr>
        <w:t xml:space="preserve"> </w:t>
      </w:r>
      <w:r w:rsidRPr="009D00FD">
        <w:rPr>
          <w:w w:val="105"/>
        </w:rPr>
        <w:t>responsibility</w:t>
      </w:r>
      <w:r w:rsidRPr="009D00FD">
        <w:rPr>
          <w:spacing w:val="-9"/>
          <w:w w:val="105"/>
        </w:rPr>
        <w:t xml:space="preserve"> </w:t>
      </w:r>
      <w:r w:rsidRPr="009D00FD">
        <w:rPr>
          <w:w w:val="105"/>
        </w:rPr>
        <w:t>for</w:t>
      </w:r>
      <w:r w:rsidRPr="009D00FD">
        <w:rPr>
          <w:spacing w:val="-12"/>
          <w:w w:val="105"/>
        </w:rPr>
        <w:t xml:space="preserve"> </w:t>
      </w:r>
      <w:r w:rsidRPr="009D00FD">
        <w:rPr>
          <w:w w:val="105"/>
        </w:rPr>
        <w:t>admissions</w:t>
      </w:r>
      <w:r w:rsidRPr="009D00FD">
        <w:rPr>
          <w:spacing w:val="-12"/>
          <w:w w:val="105"/>
        </w:rPr>
        <w:t xml:space="preserve"> </w:t>
      </w:r>
      <w:r w:rsidRPr="009D00FD">
        <w:rPr>
          <w:w w:val="105"/>
        </w:rPr>
        <w:t>to</w:t>
      </w:r>
      <w:r w:rsidRPr="009D00FD">
        <w:rPr>
          <w:spacing w:val="-10"/>
          <w:w w:val="105"/>
        </w:rPr>
        <w:t xml:space="preserve"> </w:t>
      </w:r>
      <w:r w:rsidRPr="009D00FD">
        <w:rPr>
          <w:w w:val="105"/>
        </w:rPr>
        <w:t>the</w:t>
      </w:r>
      <w:r w:rsidRPr="009D00FD">
        <w:rPr>
          <w:spacing w:val="-10"/>
          <w:w w:val="105"/>
        </w:rPr>
        <w:t xml:space="preserve"> </w:t>
      </w:r>
      <w:r>
        <w:rPr>
          <w:spacing w:val="-10"/>
          <w:w w:val="105"/>
        </w:rPr>
        <w:t xml:space="preserve">Local </w:t>
      </w:r>
      <w:r w:rsidRPr="009D00FD">
        <w:rPr>
          <w:w w:val="105"/>
        </w:rPr>
        <w:t>Governing</w:t>
      </w:r>
      <w:r w:rsidRPr="009D00FD">
        <w:rPr>
          <w:spacing w:val="-11"/>
          <w:w w:val="105"/>
        </w:rPr>
        <w:t xml:space="preserve"> </w:t>
      </w:r>
      <w:r>
        <w:rPr>
          <w:w w:val="105"/>
        </w:rPr>
        <w:t>B</w:t>
      </w:r>
      <w:r w:rsidRPr="009D00FD">
        <w:rPr>
          <w:w w:val="105"/>
        </w:rPr>
        <w:t>ody</w:t>
      </w:r>
      <w:r w:rsidRPr="009D00FD">
        <w:rPr>
          <w:spacing w:val="-8"/>
          <w:w w:val="105"/>
        </w:rPr>
        <w:t xml:space="preserve"> </w:t>
      </w:r>
      <w:r w:rsidRPr="009D00FD">
        <w:rPr>
          <w:w w:val="105"/>
        </w:rPr>
        <w:t>of</w:t>
      </w:r>
      <w:r w:rsidRPr="009D00FD">
        <w:rPr>
          <w:spacing w:val="-8"/>
          <w:w w:val="105"/>
        </w:rPr>
        <w:t xml:space="preserve"> </w:t>
      </w:r>
      <w:r w:rsidRPr="009D00FD">
        <w:rPr>
          <w:w w:val="105"/>
        </w:rPr>
        <w:t>the</w:t>
      </w:r>
      <w:r w:rsidRPr="009D00FD">
        <w:rPr>
          <w:spacing w:val="-8"/>
          <w:w w:val="105"/>
        </w:rPr>
        <w:t xml:space="preserve"> </w:t>
      </w:r>
      <w:r w:rsidRPr="009D00FD">
        <w:rPr>
          <w:w w:val="105"/>
        </w:rPr>
        <w:t>school.</w:t>
      </w:r>
    </w:p>
    <w:p w14:paraId="793867E3" w14:textId="77777777" w:rsidR="00122F75" w:rsidRDefault="00122F75" w:rsidP="00122F75">
      <w:pPr>
        <w:rPr>
          <w:w w:val="105"/>
        </w:rPr>
      </w:pPr>
    </w:p>
    <w:p w14:paraId="03F66C60" w14:textId="77777777" w:rsidR="00122F75" w:rsidRPr="007166F2" w:rsidRDefault="00122F75" w:rsidP="00122F75">
      <w:pPr>
        <w:rPr>
          <w:rFonts w:cs="Calibri"/>
          <w:color w:val="201F1E"/>
        </w:rPr>
      </w:pPr>
      <w:r>
        <w:rPr>
          <w:w w:val="105"/>
        </w:rPr>
        <w:t xml:space="preserve">The normal point of entry for the school is Reception and the school has 3 classes.  </w:t>
      </w:r>
      <w:r w:rsidRPr="007166F2">
        <w:rPr>
          <w:w w:val="105"/>
        </w:rPr>
        <w:t xml:space="preserve">Our published number (PAN) is </w:t>
      </w:r>
      <w:r>
        <w:rPr>
          <w:w w:val="105"/>
        </w:rPr>
        <w:t>90 t</w:t>
      </w:r>
      <w:r w:rsidRPr="007166F2">
        <w:rPr>
          <w:rFonts w:cs="Calibri"/>
          <w:color w:val="201F1E"/>
        </w:rPr>
        <w:t>his relates only to the normal point of entry to the school.</w:t>
      </w:r>
      <w:r>
        <w:rPr>
          <w:rFonts w:cs="Calibri"/>
          <w:color w:val="201F1E"/>
        </w:rPr>
        <w:t xml:space="preserve">  </w:t>
      </w:r>
      <w:r w:rsidRPr="007166F2">
        <w:rPr>
          <w:rFonts w:cs="Calibri"/>
          <w:color w:val="201F1E"/>
        </w:rPr>
        <w:t>Admissions to other year groups will be based upon the prejudice to:</w:t>
      </w:r>
    </w:p>
    <w:p w14:paraId="1FA84A8F" w14:textId="77777777" w:rsidR="00122F75" w:rsidRPr="007166F2" w:rsidRDefault="00122F75" w:rsidP="00122F75">
      <w:pPr>
        <w:rPr>
          <w:rFonts w:cs="Calibri"/>
          <w:color w:val="201F1E"/>
        </w:rPr>
      </w:pPr>
      <w:r w:rsidRPr="007166F2">
        <w:rPr>
          <w:rFonts w:cs="Calibri"/>
          <w:color w:val="201F1E"/>
        </w:rPr>
        <w:t xml:space="preserve">(a) the provision of education and </w:t>
      </w:r>
    </w:p>
    <w:p w14:paraId="164125D2" w14:textId="77777777" w:rsidR="00122F75" w:rsidRPr="007166F2" w:rsidRDefault="00122F75" w:rsidP="00122F75">
      <w:pPr>
        <w:rPr>
          <w:rFonts w:cs="Calibri"/>
          <w:color w:val="201F1E"/>
        </w:rPr>
      </w:pPr>
      <w:r w:rsidRPr="007166F2">
        <w:rPr>
          <w:rFonts w:cs="Calibri"/>
          <w:color w:val="201F1E"/>
        </w:rPr>
        <w:t xml:space="preserve">(b) the efficient use of resources. </w:t>
      </w:r>
    </w:p>
    <w:p w14:paraId="5C54A2E8" w14:textId="77777777" w:rsidR="00122F75" w:rsidRPr="007570AA" w:rsidRDefault="00122F75" w:rsidP="00122F75">
      <w:pPr>
        <w:rPr>
          <w:strike/>
          <w:w w:val="105"/>
        </w:rPr>
      </w:pPr>
    </w:p>
    <w:p w14:paraId="35FA9245" w14:textId="59C4A8F0" w:rsidR="00122F75" w:rsidRDefault="00122F75" w:rsidP="00122F75">
      <w:pPr>
        <w:rPr>
          <w:rStyle w:val="eop"/>
          <w:color w:val="201F1E"/>
          <w:shd w:val="clear" w:color="auto" w:fill="FFFFFF"/>
        </w:rPr>
      </w:pPr>
      <w:r>
        <w:rPr>
          <w:rStyle w:val="normaltextrun"/>
          <w:color w:val="000000"/>
          <w:shd w:val="clear" w:color="auto" w:fill="FFFFFF"/>
        </w:rPr>
        <w:t xml:space="preserve">The Local Governing Body (LGB) have agreed an admissions limit of 90 for the other year groups.  </w:t>
      </w:r>
      <w:r w:rsidRPr="00707249">
        <w:rPr>
          <w:rFonts w:cs="Calibri"/>
          <w:color w:val="201F1E"/>
        </w:rPr>
        <w:t>An admissions limit for the</w:t>
      </w:r>
      <w:r>
        <w:rPr>
          <w:rFonts w:cs="Calibri"/>
          <w:color w:val="201F1E"/>
        </w:rPr>
        <w:t xml:space="preserve"> </w:t>
      </w:r>
      <w:r w:rsidRPr="00707249">
        <w:rPr>
          <w:rFonts w:cs="Calibri"/>
          <w:color w:val="201F1E"/>
        </w:rPr>
        <w:t>year groups are set around capacity and prejudice to the efficient delivery of education and this will inform the decisions of the school Local Governing Body when it receives applications for in-year admission to other year groups.</w:t>
      </w:r>
    </w:p>
    <w:p w14:paraId="69BF9426" w14:textId="77777777" w:rsidR="0091048E" w:rsidRDefault="0091048E" w:rsidP="00DF73C6">
      <w:pPr>
        <w:rPr>
          <w:w w:val="105"/>
        </w:rPr>
      </w:pPr>
    </w:p>
    <w:p w14:paraId="5FA30E96" w14:textId="76C13F62" w:rsidR="009A4C16" w:rsidRDefault="009A4C16" w:rsidP="009A4C16">
      <w:pPr>
        <w:pStyle w:val="Heading2"/>
        <w:rPr>
          <w:w w:val="105"/>
        </w:rPr>
      </w:pPr>
      <w:bookmarkStart w:id="2" w:name="_Toc178928696"/>
      <w:r>
        <w:rPr>
          <w:w w:val="105"/>
        </w:rPr>
        <w:t>Oversubscription Criteria</w:t>
      </w:r>
      <w:bookmarkEnd w:id="2"/>
    </w:p>
    <w:p w14:paraId="730F1256" w14:textId="21FAB0FB" w:rsidR="00DC2701" w:rsidRPr="00656814" w:rsidRDefault="00DC2701" w:rsidP="00DF73C6">
      <w:r w:rsidRPr="009D00FD">
        <w:rPr>
          <w:w w:val="105"/>
        </w:rPr>
        <w:t xml:space="preserve">Before applying the over-subscription criteria, a place will be allocated for any child with a Statement of Special Educational Needs or an Education Health and Care Plan (EHCP) that names </w:t>
      </w:r>
      <w:r w:rsidR="00122F75">
        <w:rPr>
          <w:w w:val="105"/>
        </w:rPr>
        <w:t xml:space="preserve">Little Common </w:t>
      </w:r>
      <w:r w:rsidR="00976AF0">
        <w:rPr>
          <w:w w:val="105"/>
        </w:rPr>
        <w:t xml:space="preserve">School </w:t>
      </w:r>
      <w:r w:rsidRPr="00656814">
        <w:rPr>
          <w:w w:val="105"/>
        </w:rPr>
        <w:t>as</w:t>
      </w:r>
      <w:r w:rsidRPr="00656814">
        <w:rPr>
          <w:spacing w:val="-11"/>
          <w:w w:val="105"/>
        </w:rPr>
        <w:t xml:space="preserve"> </w:t>
      </w:r>
      <w:r w:rsidRPr="00656814">
        <w:rPr>
          <w:w w:val="105"/>
        </w:rPr>
        <w:t>the</w:t>
      </w:r>
      <w:r w:rsidRPr="00656814">
        <w:rPr>
          <w:spacing w:val="-14"/>
          <w:w w:val="105"/>
        </w:rPr>
        <w:t xml:space="preserve"> </w:t>
      </w:r>
      <w:r w:rsidRPr="00656814">
        <w:rPr>
          <w:w w:val="105"/>
        </w:rPr>
        <w:t>school</w:t>
      </w:r>
      <w:r w:rsidRPr="00656814">
        <w:rPr>
          <w:spacing w:val="-9"/>
          <w:w w:val="105"/>
        </w:rPr>
        <w:t xml:space="preserve"> </w:t>
      </w:r>
      <w:r w:rsidRPr="00656814">
        <w:rPr>
          <w:w w:val="105"/>
        </w:rPr>
        <w:t>the</w:t>
      </w:r>
      <w:r w:rsidRPr="00656814">
        <w:rPr>
          <w:spacing w:val="-14"/>
          <w:w w:val="105"/>
        </w:rPr>
        <w:t xml:space="preserve"> </w:t>
      </w:r>
      <w:r w:rsidRPr="00656814">
        <w:rPr>
          <w:w w:val="105"/>
        </w:rPr>
        <w:t>child</w:t>
      </w:r>
      <w:r w:rsidRPr="00656814">
        <w:rPr>
          <w:spacing w:val="-13"/>
          <w:w w:val="105"/>
        </w:rPr>
        <w:t xml:space="preserve"> </w:t>
      </w:r>
      <w:r w:rsidRPr="00656814">
        <w:rPr>
          <w:w w:val="105"/>
        </w:rPr>
        <w:t>must</w:t>
      </w:r>
      <w:r w:rsidRPr="00656814">
        <w:rPr>
          <w:spacing w:val="-10"/>
          <w:w w:val="105"/>
        </w:rPr>
        <w:t xml:space="preserve"> </w:t>
      </w:r>
      <w:r w:rsidRPr="00656814">
        <w:rPr>
          <w:w w:val="105"/>
        </w:rPr>
        <w:t>attend.</w:t>
      </w:r>
      <w:r w:rsidRPr="00656814">
        <w:rPr>
          <w:spacing w:val="-8"/>
          <w:w w:val="105"/>
        </w:rPr>
        <w:t xml:space="preserve"> </w:t>
      </w:r>
      <w:r w:rsidRPr="00656814">
        <w:rPr>
          <w:w w:val="105"/>
        </w:rPr>
        <w:t>This</w:t>
      </w:r>
      <w:r w:rsidRPr="00656814">
        <w:rPr>
          <w:spacing w:val="-14"/>
          <w:w w:val="105"/>
        </w:rPr>
        <w:t xml:space="preserve"> </w:t>
      </w:r>
      <w:r w:rsidRPr="00656814">
        <w:rPr>
          <w:w w:val="105"/>
        </w:rPr>
        <w:t>place</w:t>
      </w:r>
      <w:r w:rsidRPr="00656814">
        <w:rPr>
          <w:spacing w:val="-16"/>
          <w:w w:val="105"/>
        </w:rPr>
        <w:t xml:space="preserve"> </w:t>
      </w:r>
      <w:r w:rsidRPr="00656814">
        <w:rPr>
          <w:w w:val="105"/>
        </w:rPr>
        <w:t>will</w:t>
      </w:r>
      <w:r w:rsidRPr="00656814">
        <w:rPr>
          <w:spacing w:val="-14"/>
          <w:w w:val="105"/>
        </w:rPr>
        <w:t xml:space="preserve"> </w:t>
      </w:r>
      <w:r w:rsidRPr="00656814">
        <w:rPr>
          <w:w w:val="105"/>
        </w:rPr>
        <w:t>be</w:t>
      </w:r>
      <w:r w:rsidRPr="00656814">
        <w:rPr>
          <w:spacing w:val="-15"/>
          <w:w w:val="105"/>
        </w:rPr>
        <w:t xml:space="preserve"> </w:t>
      </w:r>
      <w:r w:rsidRPr="00656814">
        <w:rPr>
          <w:w w:val="105"/>
        </w:rPr>
        <w:t>allocated</w:t>
      </w:r>
      <w:r w:rsidRPr="00656814">
        <w:rPr>
          <w:spacing w:val="-14"/>
          <w:w w:val="105"/>
        </w:rPr>
        <w:t xml:space="preserve"> </w:t>
      </w:r>
      <w:r w:rsidRPr="00656814">
        <w:rPr>
          <w:w w:val="105"/>
        </w:rPr>
        <w:t>within</w:t>
      </w:r>
      <w:r w:rsidRPr="00656814">
        <w:rPr>
          <w:spacing w:val="-14"/>
          <w:w w:val="105"/>
        </w:rPr>
        <w:t xml:space="preserve"> </w:t>
      </w:r>
      <w:r w:rsidRPr="00656814">
        <w:rPr>
          <w:w w:val="105"/>
        </w:rPr>
        <w:t>the Published</w:t>
      </w:r>
      <w:r w:rsidRPr="00656814">
        <w:rPr>
          <w:spacing w:val="-25"/>
          <w:w w:val="105"/>
        </w:rPr>
        <w:t xml:space="preserve"> </w:t>
      </w:r>
      <w:r w:rsidRPr="00656814">
        <w:rPr>
          <w:w w:val="105"/>
        </w:rPr>
        <w:t>Admission</w:t>
      </w:r>
      <w:r w:rsidRPr="00656814">
        <w:rPr>
          <w:spacing w:val="-24"/>
          <w:w w:val="105"/>
        </w:rPr>
        <w:t xml:space="preserve"> </w:t>
      </w:r>
      <w:r w:rsidRPr="00656814">
        <w:rPr>
          <w:w w:val="105"/>
        </w:rPr>
        <w:t>Number</w:t>
      </w:r>
      <w:r w:rsidRPr="00656814">
        <w:rPr>
          <w:spacing w:val="-23"/>
          <w:w w:val="105"/>
        </w:rPr>
        <w:t xml:space="preserve"> </w:t>
      </w:r>
      <w:r w:rsidRPr="00656814">
        <w:rPr>
          <w:w w:val="105"/>
        </w:rPr>
        <w:t>(PAN)</w:t>
      </w:r>
      <w:r w:rsidRPr="00656814">
        <w:rPr>
          <w:spacing w:val="-28"/>
          <w:w w:val="105"/>
        </w:rPr>
        <w:t xml:space="preserve"> </w:t>
      </w:r>
      <w:r w:rsidRPr="00656814">
        <w:rPr>
          <w:w w:val="105"/>
        </w:rPr>
        <w:t>before</w:t>
      </w:r>
      <w:r w:rsidRPr="00656814">
        <w:rPr>
          <w:spacing w:val="-25"/>
          <w:w w:val="105"/>
        </w:rPr>
        <w:t xml:space="preserve"> </w:t>
      </w:r>
      <w:r w:rsidRPr="00656814">
        <w:rPr>
          <w:w w:val="105"/>
        </w:rPr>
        <w:t>the</w:t>
      </w:r>
      <w:r w:rsidRPr="00656814">
        <w:rPr>
          <w:spacing w:val="-26"/>
          <w:w w:val="105"/>
        </w:rPr>
        <w:t xml:space="preserve"> </w:t>
      </w:r>
      <w:r w:rsidRPr="00656814">
        <w:rPr>
          <w:w w:val="105"/>
        </w:rPr>
        <w:t>consideration</w:t>
      </w:r>
      <w:r w:rsidRPr="00656814">
        <w:rPr>
          <w:spacing w:val="-26"/>
          <w:w w:val="105"/>
        </w:rPr>
        <w:t xml:space="preserve"> </w:t>
      </w:r>
      <w:r w:rsidRPr="00656814">
        <w:rPr>
          <w:w w:val="105"/>
        </w:rPr>
        <w:t>of</w:t>
      </w:r>
      <w:r w:rsidRPr="00656814">
        <w:rPr>
          <w:spacing w:val="-22"/>
          <w:w w:val="105"/>
        </w:rPr>
        <w:t xml:space="preserve"> </w:t>
      </w:r>
      <w:r w:rsidRPr="00656814">
        <w:rPr>
          <w:w w:val="105"/>
        </w:rPr>
        <w:t>any</w:t>
      </w:r>
      <w:r w:rsidRPr="00656814">
        <w:rPr>
          <w:spacing w:val="-25"/>
          <w:w w:val="105"/>
        </w:rPr>
        <w:t xml:space="preserve"> </w:t>
      </w:r>
      <w:r w:rsidRPr="00656814">
        <w:rPr>
          <w:w w:val="105"/>
        </w:rPr>
        <w:t>other</w:t>
      </w:r>
      <w:r w:rsidRPr="00656814">
        <w:rPr>
          <w:spacing w:val="-26"/>
          <w:w w:val="105"/>
        </w:rPr>
        <w:t xml:space="preserve"> </w:t>
      </w:r>
      <w:r w:rsidRPr="00656814">
        <w:rPr>
          <w:w w:val="105"/>
        </w:rPr>
        <w:t>applications, or</w:t>
      </w:r>
      <w:r w:rsidRPr="00656814">
        <w:rPr>
          <w:spacing w:val="-6"/>
          <w:w w:val="105"/>
        </w:rPr>
        <w:t xml:space="preserve"> </w:t>
      </w:r>
      <w:r w:rsidRPr="00656814">
        <w:rPr>
          <w:w w:val="105"/>
        </w:rPr>
        <w:t>above</w:t>
      </w:r>
      <w:r w:rsidRPr="00656814">
        <w:rPr>
          <w:spacing w:val="-10"/>
          <w:w w:val="105"/>
        </w:rPr>
        <w:t xml:space="preserve"> </w:t>
      </w:r>
      <w:r w:rsidRPr="00656814">
        <w:rPr>
          <w:w w:val="105"/>
        </w:rPr>
        <w:t>the</w:t>
      </w:r>
      <w:r w:rsidRPr="00656814">
        <w:rPr>
          <w:spacing w:val="-6"/>
          <w:w w:val="105"/>
        </w:rPr>
        <w:t xml:space="preserve"> </w:t>
      </w:r>
      <w:r w:rsidRPr="00656814">
        <w:rPr>
          <w:w w:val="105"/>
        </w:rPr>
        <w:t>PAN</w:t>
      </w:r>
      <w:r w:rsidRPr="00656814">
        <w:rPr>
          <w:spacing w:val="-3"/>
          <w:w w:val="105"/>
        </w:rPr>
        <w:t xml:space="preserve"> </w:t>
      </w:r>
      <w:r w:rsidRPr="00656814">
        <w:rPr>
          <w:w w:val="105"/>
        </w:rPr>
        <w:t>if</w:t>
      </w:r>
      <w:r w:rsidRPr="00656814">
        <w:rPr>
          <w:spacing w:val="-5"/>
          <w:w w:val="105"/>
        </w:rPr>
        <w:t xml:space="preserve"> </w:t>
      </w:r>
      <w:r w:rsidRPr="00656814">
        <w:rPr>
          <w:w w:val="105"/>
        </w:rPr>
        <w:t>places</w:t>
      </w:r>
      <w:r w:rsidRPr="00656814">
        <w:rPr>
          <w:spacing w:val="-8"/>
          <w:w w:val="105"/>
        </w:rPr>
        <w:t xml:space="preserve"> </w:t>
      </w:r>
      <w:r w:rsidRPr="00656814">
        <w:rPr>
          <w:w w:val="105"/>
        </w:rPr>
        <w:t>have</w:t>
      </w:r>
      <w:r w:rsidRPr="00656814">
        <w:rPr>
          <w:spacing w:val="-5"/>
          <w:w w:val="105"/>
        </w:rPr>
        <w:t xml:space="preserve"> </w:t>
      </w:r>
      <w:r w:rsidRPr="00656814">
        <w:rPr>
          <w:w w:val="105"/>
        </w:rPr>
        <w:t>already</w:t>
      </w:r>
      <w:r w:rsidRPr="00656814">
        <w:rPr>
          <w:spacing w:val="-1"/>
          <w:w w:val="105"/>
        </w:rPr>
        <w:t xml:space="preserve"> </w:t>
      </w:r>
      <w:r w:rsidRPr="00656814">
        <w:rPr>
          <w:w w:val="105"/>
        </w:rPr>
        <w:t>been</w:t>
      </w:r>
      <w:r w:rsidRPr="00656814">
        <w:rPr>
          <w:spacing w:val="-6"/>
          <w:w w:val="105"/>
        </w:rPr>
        <w:t xml:space="preserve"> </w:t>
      </w:r>
      <w:r w:rsidRPr="00656814">
        <w:rPr>
          <w:w w:val="105"/>
        </w:rPr>
        <w:t>offered</w:t>
      </w:r>
      <w:r w:rsidRPr="00656814">
        <w:rPr>
          <w:spacing w:val="-6"/>
          <w:w w:val="105"/>
        </w:rPr>
        <w:t xml:space="preserve"> </w:t>
      </w:r>
      <w:r w:rsidRPr="00656814">
        <w:rPr>
          <w:w w:val="105"/>
        </w:rPr>
        <w:t>at</w:t>
      </w:r>
      <w:r w:rsidRPr="00656814">
        <w:rPr>
          <w:spacing w:val="-8"/>
          <w:w w:val="105"/>
        </w:rPr>
        <w:t xml:space="preserve"> </w:t>
      </w:r>
      <w:r w:rsidRPr="00656814">
        <w:rPr>
          <w:w w:val="105"/>
        </w:rPr>
        <w:t>that</w:t>
      </w:r>
      <w:r w:rsidRPr="00656814">
        <w:rPr>
          <w:spacing w:val="-8"/>
          <w:w w:val="105"/>
        </w:rPr>
        <w:t xml:space="preserve"> </w:t>
      </w:r>
      <w:r w:rsidRPr="00656814">
        <w:rPr>
          <w:w w:val="105"/>
        </w:rPr>
        <w:t>time.</w:t>
      </w:r>
    </w:p>
    <w:p w14:paraId="243F5DC9" w14:textId="77777777" w:rsidR="00DC2701" w:rsidRPr="00656814" w:rsidRDefault="00DC2701" w:rsidP="00DF73C6"/>
    <w:p w14:paraId="2DFDBB44" w14:textId="1DE80E56" w:rsidR="00DC2701" w:rsidRDefault="00DC2701" w:rsidP="00DF73C6">
      <w:r w:rsidRPr="00656814">
        <w:rPr>
          <w:w w:val="105"/>
        </w:rPr>
        <w:t>If</w:t>
      </w:r>
      <w:r w:rsidRPr="00656814">
        <w:rPr>
          <w:spacing w:val="-10"/>
          <w:w w:val="105"/>
        </w:rPr>
        <w:t xml:space="preserve"> </w:t>
      </w:r>
      <w:r w:rsidRPr="00656814">
        <w:rPr>
          <w:w w:val="105"/>
        </w:rPr>
        <w:t>more</w:t>
      </w:r>
      <w:r w:rsidRPr="00656814">
        <w:rPr>
          <w:spacing w:val="-11"/>
          <w:w w:val="105"/>
        </w:rPr>
        <w:t xml:space="preserve"> </w:t>
      </w:r>
      <w:r w:rsidRPr="00656814">
        <w:rPr>
          <w:w w:val="105"/>
        </w:rPr>
        <w:t>parents</w:t>
      </w:r>
      <w:r w:rsidRPr="00656814">
        <w:rPr>
          <w:spacing w:val="-8"/>
          <w:w w:val="105"/>
        </w:rPr>
        <w:t xml:space="preserve"> </w:t>
      </w:r>
      <w:r w:rsidRPr="00656814">
        <w:rPr>
          <w:w w:val="105"/>
        </w:rPr>
        <w:t>express</w:t>
      </w:r>
      <w:r w:rsidRPr="00656814">
        <w:rPr>
          <w:spacing w:val="-5"/>
          <w:w w:val="105"/>
        </w:rPr>
        <w:t xml:space="preserve"> </w:t>
      </w:r>
      <w:r w:rsidRPr="00656814">
        <w:rPr>
          <w:w w:val="105"/>
        </w:rPr>
        <w:t>a</w:t>
      </w:r>
      <w:r w:rsidRPr="00656814">
        <w:rPr>
          <w:spacing w:val="-9"/>
          <w:w w:val="105"/>
        </w:rPr>
        <w:t xml:space="preserve"> </w:t>
      </w:r>
      <w:r w:rsidRPr="00656814">
        <w:rPr>
          <w:w w:val="105"/>
        </w:rPr>
        <w:t>preference</w:t>
      </w:r>
      <w:r w:rsidRPr="00656814">
        <w:rPr>
          <w:spacing w:val="-7"/>
          <w:w w:val="105"/>
        </w:rPr>
        <w:t xml:space="preserve"> </w:t>
      </w:r>
      <w:r w:rsidRPr="00656814">
        <w:rPr>
          <w:w w:val="105"/>
        </w:rPr>
        <w:t>for</w:t>
      </w:r>
      <w:r w:rsidRPr="00656814">
        <w:rPr>
          <w:spacing w:val="-7"/>
          <w:w w:val="105"/>
        </w:rPr>
        <w:t xml:space="preserve"> </w:t>
      </w:r>
      <w:r w:rsidRPr="00656814">
        <w:rPr>
          <w:w w:val="105"/>
        </w:rPr>
        <w:t>the</w:t>
      </w:r>
      <w:r w:rsidRPr="00656814">
        <w:rPr>
          <w:spacing w:val="-11"/>
          <w:w w:val="105"/>
        </w:rPr>
        <w:t xml:space="preserve"> </w:t>
      </w:r>
      <w:r w:rsidR="00B20777" w:rsidRPr="00656814">
        <w:rPr>
          <w:spacing w:val="-11"/>
          <w:w w:val="105"/>
        </w:rPr>
        <w:t>school</w:t>
      </w:r>
      <w:r w:rsidRPr="00656814">
        <w:rPr>
          <w:spacing w:val="-8"/>
          <w:w w:val="105"/>
        </w:rPr>
        <w:t xml:space="preserve"> </w:t>
      </w:r>
      <w:r w:rsidRPr="00656814">
        <w:rPr>
          <w:w w:val="105"/>
        </w:rPr>
        <w:t>than</w:t>
      </w:r>
      <w:r w:rsidRPr="00656814">
        <w:rPr>
          <w:spacing w:val="-11"/>
          <w:w w:val="105"/>
        </w:rPr>
        <w:t xml:space="preserve"> </w:t>
      </w:r>
      <w:r w:rsidRPr="00656814">
        <w:rPr>
          <w:w w:val="105"/>
        </w:rPr>
        <w:t>the</w:t>
      </w:r>
      <w:r w:rsidRPr="00656814">
        <w:rPr>
          <w:spacing w:val="-7"/>
          <w:w w:val="105"/>
        </w:rPr>
        <w:t xml:space="preserve"> </w:t>
      </w:r>
      <w:r w:rsidRPr="00656814">
        <w:rPr>
          <w:w w:val="105"/>
        </w:rPr>
        <w:t>published</w:t>
      </w:r>
      <w:r w:rsidRPr="00656814">
        <w:rPr>
          <w:spacing w:val="-9"/>
          <w:w w:val="105"/>
        </w:rPr>
        <w:t xml:space="preserve"> </w:t>
      </w:r>
      <w:r w:rsidRPr="00656814">
        <w:rPr>
          <w:w w:val="105"/>
        </w:rPr>
        <w:t>number</w:t>
      </w:r>
      <w:r w:rsidRPr="00656814">
        <w:rPr>
          <w:spacing w:val="-5"/>
          <w:w w:val="105"/>
        </w:rPr>
        <w:t xml:space="preserve"> </w:t>
      </w:r>
      <w:r w:rsidRPr="00656814">
        <w:rPr>
          <w:w w:val="105"/>
        </w:rPr>
        <w:t>of</w:t>
      </w:r>
      <w:r w:rsidRPr="00656814">
        <w:rPr>
          <w:spacing w:val="-10"/>
          <w:w w:val="105"/>
        </w:rPr>
        <w:t xml:space="preserve"> </w:t>
      </w:r>
      <w:r w:rsidRPr="00656814">
        <w:rPr>
          <w:w w:val="105"/>
        </w:rPr>
        <w:lastRenderedPageBreak/>
        <w:t>places</w:t>
      </w:r>
      <w:r w:rsidRPr="00656814">
        <w:rPr>
          <w:spacing w:val="-6"/>
          <w:w w:val="105"/>
        </w:rPr>
        <w:t xml:space="preserve"> </w:t>
      </w:r>
      <w:r w:rsidRPr="00656814">
        <w:rPr>
          <w:w w:val="105"/>
        </w:rPr>
        <w:t xml:space="preserve">for new admissions, the </w:t>
      </w:r>
      <w:r w:rsidR="00EC0777" w:rsidRPr="00656814">
        <w:rPr>
          <w:w w:val="105"/>
        </w:rPr>
        <w:t>LGB</w:t>
      </w:r>
      <w:r>
        <w:rPr>
          <w:w w:val="105"/>
        </w:rPr>
        <w:t xml:space="preserve"> will </w:t>
      </w:r>
      <w:r>
        <w:rPr>
          <w:spacing w:val="-2"/>
          <w:w w:val="105"/>
        </w:rPr>
        <w:t xml:space="preserve">use </w:t>
      </w:r>
      <w:r>
        <w:rPr>
          <w:w w:val="105"/>
        </w:rPr>
        <w:t>these criteria in deciding</w:t>
      </w:r>
      <w:r>
        <w:rPr>
          <w:spacing w:val="-38"/>
          <w:w w:val="105"/>
        </w:rPr>
        <w:t xml:space="preserve"> </w:t>
      </w:r>
      <w:r>
        <w:rPr>
          <w:w w:val="105"/>
        </w:rPr>
        <w:t>admission:</w:t>
      </w:r>
    </w:p>
    <w:p w14:paraId="7A05F1F9" w14:textId="77777777" w:rsidR="00DC2701" w:rsidRDefault="00DC2701" w:rsidP="00DF73C6"/>
    <w:p w14:paraId="336F1490" w14:textId="501A54C9" w:rsidR="00E01862" w:rsidRDefault="004F1C45" w:rsidP="00DF73C6">
      <w:pPr>
        <w:pStyle w:val="ListParagraph"/>
        <w:numPr>
          <w:ilvl w:val="0"/>
          <w:numId w:val="4"/>
        </w:numPr>
      </w:pPr>
      <w:r w:rsidRPr="00C70C77">
        <w:t>Looked</w:t>
      </w:r>
      <w:r w:rsidRPr="00C70C77">
        <w:rPr>
          <w:spacing w:val="-3"/>
        </w:rPr>
        <w:t xml:space="preserve"> </w:t>
      </w:r>
      <w:r w:rsidRPr="00C70C77">
        <w:t>after</w:t>
      </w:r>
      <w:r w:rsidRPr="00C70C77">
        <w:rPr>
          <w:spacing w:val="-2"/>
        </w:rPr>
        <w:t xml:space="preserve"> </w:t>
      </w:r>
      <w:r w:rsidRPr="00C70C77">
        <w:t>children</w:t>
      </w:r>
      <w:r w:rsidRPr="00C70C77">
        <w:rPr>
          <w:spacing w:val="-1"/>
        </w:rPr>
        <w:t xml:space="preserve">, </w:t>
      </w:r>
      <w:r w:rsidRPr="00C70C77">
        <w:t>children</w:t>
      </w:r>
      <w:r w:rsidRPr="00C70C77">
        <w:rPr>
          <w:spacing w:val="-1"/>
        </w:rPr>
        <w:t xml:space="preserve"> </w:t>
      </w:r>
      <w:r w:rsidRPr="00C70C77">
        <w:t>who</w:t>
      </w:r>
      <w:r w:rsidRPr="00C70C77">
        <w:rPr>
          <w:spacing w:val="-2"/>
        </w:rPr>
        <w:t xml:space="preserve"> </w:t>
      </w:r>
      <w:r w:rsidRPr="00C70C77">
        <w:t>were</w:t>
      </w:r>
      <w:r w:rsidRPr="00C70C77">
        <w:rPr>
          <w:spacing w:val="-3"/>
        </w:rPr>
        <w:t xml:space="preserve"> </w:t>
      </w:r>
      <w:r w:rsidRPr="00C70C77">
        <w:t>previously</w:t>
      </w:r>
      <w:r w:rsidRPr="00C70C77">
        <w:rPr>
          <w:spacing w:val="-1"/>
        </w:rPr>
        <w:t xml:space="preserve"> </w:t>
      </w:r>
      <w:r w:rsidRPr="00C70C77">
        <w:t>looked</w:t>
      </w:r>
      <w:r w:rsidRPr="00C70C77">
        <w:rPr>
          <w:spacing w:val="-2"/>
        </w:rPr>
        <w:t xml:space="preserve"> </w:t>
      </w:r>
      <w:r w:rsidRPr="00C70C77">
        <w:t xml:space="preserve">after or </w:t>
      </w:r>
      <w:r w:rsidRPr="00C70C77">
        <w:rPr>
          <w:spacing w:val="-3"/>
        </w:rPr>
        <w:t xml:space="preserve">Internationally Adopted Previously Looked After Children </w:t>
      </w:r>
      <w:r w:rsidRPr="00C70C77">
        <w:t>(note 1)</w:t>
      </w:r>
    </w:p>
    <w:p w14:paraId="1D338BB2" w14:textId="77777777" w:rsidR="006036E1" w:rsidRDefault="006036E1" w:rsidP="006036E1">
      <w:pPr>
        <w:pStyle w:val="ListParagraph"/>
        <w:ind w:left="720" w:firstLine="0"/>
      </w:pPr>
    </w:p>
    <w:p w14:paraId="4EA345E5" w14:textId="08394C3D" w:rsidR="00C02420" w:rsidRPr="00C02420" w:rsidRDefault="00C02420" w:rsidP="00E6140F">
      <w:pPr>
        <w:pStyle w:val="ListParagraph"/>
        <w:numPr>
          <w:ilvl w:val="0"/>
          <w:numId w:val="4"/>
        </w:numPr>
      </w:pPr>
      <w:r w:rsidRPr="00C02420">
        <w:rPr>
          <w:color w:val="0B0C0C"/>
          <w:shd w:val="clear" w:color="auto" w:fill="FFFFFF"/>
        </w:rPr>
        <w:t xml:space="preserve">Siblings (note 4) of children on the </w:t>
      </w:r>
      <w:proofErr w:type="spellStart"/>
      <w:r w:rsidRPr="00C02420">
        <w:rPr>
          <w:color w:val="0B0C0C"/>
          <w:shd w:val="clear" w:color="auto" w:fill="FFFFFF"/>
        </w:rPr>
        <w:t>roll</w:t>
      </w:r>
      <w:proofErr w:type="spellEnd"/>
      <w:r w:rsidRPr="00C02420">
        <w:rPr>
          <w:color w:val="0B0C0C"/>
          <w:shd w:val="clear" w:color="auto" w:fill="FFFFFF"/>
        </w:rPr>
        <w:t xml:space="preserve"> of</w:t>
      </w:r>
      <w:r w:rsidR="006036E1" w:rsidRPr="00C02420">
        <w:rPr>
          <w:color w:val="0B0C0C"/>
          <w:shd w:val="clear" w:color="auto" w:fill="FFFFFF"/>
        </w:rPr>
        <w:t xml:space="preserve"> </w:t>
      </w:r>
      <w:r w:rsidR="00122F75">
        <w:rPr>
          <w:w w:val="105"/>
        </w:rPr>
        <w:t xml:space="preserve">Little Common </w:t>
      </w:r>
      <w:r w:rsidR="00976AF0">
        <w:rPr>
          <w:w w:val="105"/>
        </w:rPr>
        <w:t xml:space="preserve">School </w:t>
      </w:r>
      <w:r w:rsidR="006036E1" w:rsidRPr="00C02420">
        <w:rPr>
          <w:color w:val="0B0C0C"/>
          <w:shd w:val="clear" w:color="auto" w:fill="FFFFFF"/>
        </w:rPr>
        <w:t>at the time of admission</w:t>
      </w:r>
      <w:r>
        <w:rPr>
          <w:color w:val="0B0C0C"/>
          <w:shd w:val="clear" w:color="auto" w:fill="FFFFFF"/>
        </w:rPr>
        <w:t>.</w:t>
      </w:r>
    </w:p>
    <w:p w14:paraId="4F1443A3" w14:textId="25ABE600" w:rsidR="004D1484" w:rsidRDefault="006036E1" w:rsidP="00C02420">
      <w:r w:rsidRPr="00C02420">
        <w:rPr>
          <w:color w:val="0B0C0C"/>
          <w:shd w:val="clear" w:color="auto" w:fill="FFFFFF"/>
        </w:rPr>
        <w:t xml:space="preserve"> </w:t>
      </w:r>
    </w:p>
    <w:p w14:paraId="194FF38B" w14:textId="282DADD5" w:rsidR="004D1484" w:rsidRPr="00C70C77" w:rsidRDefault="004D1484" w:rsidP="006036E1">
      <w:pPr>
        <w:pStyle w:val="ListParagraph"/>
        <w:numPr>
          <w:ilvl w:val="0"/>
          <w:numId w:val="4"/>
        </w:numPr>
      </w:pPr>
      <w:r w:rsidRPr="00E01862">
        <w:rPr>
          <w:w w:val="105"/>
        </w:rPr>
        <w:t xml:space="preserve">Children of parents who have been members of staff at </w:t>
      </w:r>
      <w:r w:rsidR="00122F75">
        <w:rPr>
          <w:w w:val="105"/>
        </w:rPr>
        <w:t xml:space="preserve">Little Common </w:t>
      </w:r>
      <w:r w:rsidR="00976AF0">
        <w:rPr>
          <w:w w:val="105"/>
        </w:rPr>
        <w:t xml:space="preserve">School </w:t>
      </w:r>
      <w:r w:rsidRPr="00E01862">
        <w:rPr>
          <w:w w:val="105"/>
        </w:rPr>
        <w:t xml:space="preserve">continuously [note </w:t>
      </w:r>
      <w:r>
        <w:rPr>
          <w:w w:val="105"/>
        </w:rPr>
        <w:t>5</w:t>
      </w:r>
      <w:r w:rsidRPr="00E01862">
        <w:rPr>
          <w:w w:val="105"/>
        </w:rPr>
        <w:t>] for the two years prior to the application for admission;</w:t>
      </w:r>
      <w:r w:rsidRPr="00E01862">
        <w:rPr>
          <w:spacing w:val="41"/>
          <w:w w:val="105"/>
        </w:rPr>
        <w:t xml:space="preserve"> </w:t>
      </w:r>
      <w:r w:rsidRPr="00E01862">
        <w:rPr>
          <w:w w:val="105"/>
        </w:rPr>
        <w:t>or</w:t>
      </w:r>
      <w:r w:rsidRPr="00E01862">
        <w:rPr>
          <w:spacing w:val="-5"/>
          <w:w w:val="105"/>
        </w:rPr>
        <w:t xml:space="preserve"> </w:t>
      </w:r>
      <w:r w:rsidRPr="00E01862">
        <w:rPr>
          <w:w w:val="105"/>
        </w:rPr>
        <w:t>staff</w:t>
      </w:r>
      <w:r w:rsidRPr="00E01862">
        <w:rPr>
          <w:spacing w:val="-7"/>
          <w:w w:val="105"/>
        </w:rPr>
        <w:t xml:space="preserve"> </w:t>
      </w:r>
      <w:r w:rsidRPr="00E01862">
        <w:rPr>
          <w:w w:val="105"/>
        </w:rPr>
        <w:t>recruited</w:t>
      </w:r>
      <w:r w:rsidRPr="00E01862">
        <w:rPr>
          <w:spacing w:val="-7"/>
          <w:w w:val="105"/>
        </w:rPr>
        <w:t xml:space="preserve"> </w:t>
      </w:r>
      <w:r w:rsidRPr="00E01862">
        <w:rPr>
          <w:w w:val="105"/>
        </w:rPr>
        <w:t>to</w:t>
      </w:r>
      <w:r w:rsidRPr="00E01862">
        <w:rPr>
          <w:spacing w:val="-8"/>
          <w:w w:val="105"/>
        </w:rPr>
        <w:t xml:space="preserve"> </w:t>
      </w:r>
      <w:r w:rsidRPr="00E01862">
        <w:rPr>
          <w:w w:val="105"/>
        </w:rPr>
        <w:t>fill</w:t>
      </w:r>
      <w:r w:rsidRPr="00E01862">
        <w:rPr>
          <w:spacing w:val="-7"/>
          <w:w w:val="105"/>
        </w:rPr>
        <w:t xml:space="preserve"> </w:t>
      </w:r>
      <w:r w:rsidRPr="00E01862">
        <w:rPr>
          <w:w w:val="105"/>
        </w:rPr>
        <w:t>a</w:t>
      </w:r>
      <w:r w:rsidRPr="00E01862">
        <w:rPr>
          <w:spacing w:val="-8"/>
          <w:w w:val="105"/>
        </w:rPr>
        <w:t xml:space="preserve"> </w:t>
      </w:r>
      <w:r w:rsidRPr="00E01862">
        <w:rPr>
          <w:w w:val="105"/>
        </w:rPr>
        <w:t>vacant</w:t>
      </w:r>
      <w:r w:rsidRPr="00E01862">
        <w:rPr>
          <w:spacing w:val="-6"/>
          <w:w w:val="105"/>
        </w:rPr>
        <w:t xml:space="preserve"> </w:t>
      </w:r>
      <w:r w:rsidRPr="00E01862">
        <w:rPr>
          <w:w w:val="105"/>
        </w:rPr>
        <w:t>post</w:t>
      </w:r>
      <w:r w:rsidRPr="00E01862">
        <w:rPr>
          <w:spacing w:val="-5"/>
          <w:w w:val="105"/>
        </w:rPr>
        <w:t xml:space="preserve"> </w:t>
      </w:r>
      <w:r w:rsidRPr="00E01862">
        <w:rPr>
          <w:w w:val="105"/>
        </w:rPr>
        <w:t>for</w:t>
      </w:r>
      <w:r w:rsidRPr="00E01862">
        <w:rPr>
          <w:spacing w:val="-8"/>
          <w:w w:val="105"/>
        </w:rPr>
        <w:t xml:space="preserve"> </w:t>
      </w:r>
      <w:r w:rsidRPr="00E01862">
        <w:rPr>
          <w:w w:val="105"/>
        </w:rPr>
        <w:t>which</w:t>
      </w:r>
      <w:r w:rsidRPr="00E01862">
        <w:rPr>
          <w:spacing w:val="-7"/>
          <w:w w:val="105"/>
        </w:rPr>
        <w:t xml:space="preserve"> </w:t>
      </w:r>
      <w:r w:rsidRPr="00E01862">
        <w:rPr>
          <w:w w:val="105"/>
        </w:rPr>
        <w:t>there</w:t>
      </w:r>
      <w:r w:rsidRPr="00E01862">
        <w:rPr>
          <w:spacing w:val="-9"/>
          <w:w w:val="105"/>
        </w:rPr>
        <w:t xml:space="preserve"> </w:t>
      </w:r>
      <w:r w:rsidRPr="00E01862">
        <w:rPr>
          <w:w w:val="105"/>
        </w:rPr>
        <w:t>is</w:t>
      </w:r>
      <w:r w:rsidRPr="00E01862">
        <w:rPr>
          <w:spacing w:val="-8"/>
          <w:w w:val="105"/>
        </w:rPr>
        <w:t xml:space="preserve"> </w:t>
      </w:r>
      <w:r w:rsidRPr="00E01862">
        <w:rPr>
          <w:w w:val="105"/>
        </w:rPr>
        <w:t>a</w:t>
      </w:r>
      <w:r w:rsidRPr="00E01862">
        <w:rPr>
          <w:spacing w:val="-5"/>
          <w:w w:val="105"/>
        </w:rPr>
        <w:t xml:space="preserve"> </w:t>
      </w:r>
      <w:r w:rsidRPr="00E01862">
        <w:rPr>
          <w:w w:val="105"/>
        </w:rPr>
        <w:t>demonstrable</w:t>
      </w:r>
      <w:r w:rsidRPr="00E01862">
        <w:rPr>
          <w:spacing w:val="-9"/>
          <w:w w:val="105"/>
        </w:rPr>
        <w:t xml:space="preserve"> </w:t>
      </w:r>
      <w:r w:rsidRPr="00E01862">
        <w:rPr>
          <w:w w:val="105"/>
        </w:rPr>
        <w:t>skill shortage</w:t>
      </w:r>
    </w:p>
    <w:p w14:paraId="0D20A57C" w14:textId="77777777" w:rsidR="006036E1" w:rsidRPr="00C70C77" w:rsidRDefault="006036E1" w:rsidP="006036E1"/>
    <w:p w14:paraId="4A97A034" w14:textId="1B7674EC" w:rsidR="00E01862" w:rsidRPr="00C70C77" w:rsidRDefault="004D1484" w:rsidP="006036E1">
      <w:pPr>
        <w:pStyle w:val="ListParagraph"/>
        <w:numPr>
          <w:ilvl w:val="0"/>
          <w:numId w:val="4"/>
        </w:numPr>
      </w:pPr>
      <w:r>
        <w:t>(For applicants in the normal admission round) Children or families with an exceptional medical and / or social need (see note 6). Supporting evidence from a professional is required such as a doctor and / or consultant for medical needs or a social worker, health visitor, housing officer, the police or probation officer for social needs. The evidence must confirm the child or family’s medical or social need and why that makes it essential that the child attends the academy rather than any other. If evidence is not submitted by the application deadline, the medical and / or social need cannot be considered.</w:t>
      </w:r>
    </w:p>
    <w:p w14:paraId="7F14E5F6" w14:textId="77777777" w:rsidR="00A32637" w:rsidRPr="00C70C77" w:rsidRDefault="00A32637" w:rsidP="00A32637"/>
    <w:p w14:paraId="44F53ED4" w14:textId="49BB7767" w:rsidR="00E01862" w:rsidRPr="00C70C77" w:rsidRDefault="006C4DAE" w:rsidP="00DF73C6">
      <w:pPr>
        <w:pStyle w:val="ListParagraph"/>
        <w:numPr>
          <w:ilvl w:val="0"/>
          <w:numId w:val="4"/>
        </w:numPr>
      </w:pPr>
      <w:r w:rsidRPr="00C70C77">
        <w:rPr>
          <w:color w:val="0B0C0C"/>
          <w:shd w:val="clear" w:color="auto" w:fill="FFFFFF"/>
        </w:rPr>
        <w:t xml:space="preserve">Other children living within </w:t>
      </w:r>
      <w:r w:rsidR="004D1484">
        <w:rPr>
          <w:color w:val="0B0C0C"/>
          <w:shd w:val="clear" w:color="auto" w:fill="FFFFFF"/>
        </w:rPr>
        <w:t xml:space="preserve">the </w:t>
      </w:r>
      <w:r w:rsidR="004D1484">
        <w:t>community area that has been designated to the school / academy.</w:t>
      </w:r>
    </w:p>
    <w:p w14:paraId="69C9D9AE" w14:textId="77777777" w:rsidR="00A32637" w:rsidRPr="00C70C77" w:rsidRDefault="00A32637" w:rsidP="00A32637"/>
    <w:p w14:paraId="2388DE31" w14:textId="1E9EC80F" w:rsidR="00BB2278" w:rsidRPr="00C70C77" w:rsidRDefault="00D36D9D" w:rsidP="00D36D9D">
      <w:pPr>
        <w:pStyle w:val="ListParagraph"/>
        <w:numPr>
          <w:ilvl w:val="0"/>
          <w:numId w:val="4"/>
        </w:numPr>
        <w:rPr>
          <w:i/>
          <w:w w:val="105"/>
        </w:rPr>
      </w:pPr>
      <w:r w:rsidRPr="00C70C77">
        <w:rPr>
          <w:color w:val="0B0C0C"/>
          <w:shd w:val="clear" w:color="auto" w:fill="FFFFFF"/>
        </w:rPr>
        <w:t>Other children</w:t>
      </w:r>
    </w:p>
    <w:p w14:paraId="30F1760D" w14:textId="77777777" w:rsidR="00D36D9D" w:rsidRPr="00D36D9D" w:rsidRDefault="00D36D9D" w:rsidP="00D36D9D">
      <w:pPr>
        <w:rPr>
          <w:i/>
          <w:w w:val="105"/>
        </w:rPr>
      </w:pPr>
    </w:p>
    <w:p w14:paraId="2A2882B0" w14:textId="2016BE22" w:rsidR="00DC2701" w:rsidRPr="00BB2278" w:rsidRDefault="00DC2701" w:rsidP="00325DC3">
      <w:pPr>
        <w:pStyle w:val="Heading2"/>
      </w:pPr>
      <w:bookmarkStart w:id="3" w:name="_Toc178928697"/>
      <w:r w:rsidRPr="00BB2278">
        <w:rPr>
          <w:w w:val="105"/>
        </w:rPr>
        <w:t>Definitions:</w:t>
      </w:r>
      <w:bookmarkEnd w:id="3"/>
    </w:p>
    <w:p w14:paraId="13E0BBC9" w14:textId="3FF49293" w:rsidR="004F1C45" w:rsidRPr="004F1C45" w:rsidRDefault="00DC2701" w:rsidP="5308E161">
      <w:r w:rsidRPr="5308E161">
        <w:rPr>
          <w:b/>
          <w:bCs/>
          <w:w w:val="105"/>
        </w:rPr>
        <w:t>Note 1</w:t>
      </w:r>
      <w:r>
        <w:rPr>
          <w:w w:val="105"/>
        </w:rPr>
        <w:t xml:space="preserve">: </w:t>
      </w:r>
      <w:r w:rsidR="0D44C1BC" w:rsidRPr="5308E161">
        <w:t xml:space="preserve">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A child is regarded as having been in state care outside of England if they were in the care of or were accommodated by a public authority, a religious </w:t>
      </w:r>
      <w:proofErr w:type="spellStart"/>
      <w:r w:rsidR="0D44C1BC" w:rsidRPr="5308E161">
        <w:t>organisation</w:t>
      </w:r>
      <w:proofErr w:type="spellEnd"/>
      <w:r w:rsidR="0D44C1BC" w:rsidRPr="5308E161">
        <w:t xml:space="preserve">, or any other provider of care whose sole or main purpose is to benefit society. </w:t>
      </w:r>
    </w:p>
    <w:p w14:paraId="1EE0890A" w14:textId="0E6FCC51" w:rsidR="004F1C45" w:rsidRPr="004F1C45" w:rsidRDefault="0D44C1BC" w:rsidP="00DF73C6">
      <w:r w:rsidRPr="5308E161">
        <w:t xml:space="preserve"> </w:t>
      </w:r>
    </w:p>
    <w:p w14:paraId="5DE5B45F" w14:textId="6A6AB8F8" w:rsidR="004F1C45" w:rsidRPr="004F1C45" w:rsidRDefault="0D44C1BC" w:rsidP="00DF73C6">
      <w:r w:rsidRPr="5308E161">
        <w:t xml:space="preserve">This includes children who were adopted under the Adoption Act 1976 (see Section 12 adoption orders) and children who were adopted under the Adoption and Children Act 2002 (see Section 46 adoption orders). </w:t>
      </w:r>
    </w:p>
    <w:p w14:paraId="1247FD81" w14:textId="3604460F" w:rsidR="004F1C45" w:rsidRPr="004F1C45" w:rsidRDefault="0D44C1BC" w:rsidP="00DF73C6">
      <w:r w:rsidRPr="5308E161">
        <w:t xml:space="preserve"> </w:t>
      </w:r>
    </w:p>
    <w:p w14:paraId="09E470C6" w14:textId="0648DFD5" w:rsidR="004F1C45" w:rsidRPr="004F1C45" w:rsidRDefault="0D44C1BC" w:rsidP="00DF73C6">
      <w:r w:rsidRPr="5308E161">
        <w:t>Child arrangements orders are defined in Section 8 of the Children Act 1989, as amended by Section 12 of the Children and Families Act 2014. Child arrangements orders replace residence orders and any residence order in force prior to 22 April 2014 is deemed to be a child arrangements order. Section 14A of the Children Act 1989 which defines a ‘special guardianship order’ as an order appointing one or more individuals to be a child’s special guardian (or special guardians).</w:t>
      </w:r>
    </w:p>
    <w:p w14:paraId="468C5A4C" w14:textId="77777777" w:rsidR="00DC2701" w:rsidRDefault="00DC2701" w:rsidP="00DF73C6"/>
    <w:p w14:paraId="34A8DEE4" w14:textId="77777777" w:rsidR="00C817AE" w:rsidRDefault="00DC2701" w:rsidP="00DF73C6">
      <w:r w:rsidRPr="00C817AE">
        <w:rPr>
          <w:b/>
          <w:w w:val="105"/>
        </w:rPr>
        <w:t xml:space="preserve">Note 2: </w:t>
      </w:r>
      <w:r w:rsidRPr="00C817AE">
        <w:rPr>
          <w:w w:val="105"/>
        </w:rPr>
        <w:t>Reference to parents includes legal guardians and applies to either or both parents, or a sole parent</w:t>
      </w:r>
      <w:r w:rsidRPr="00E87455">
        <w:rPr>
          <w:w w:val="105"/>
        </w:rPr>
        <w:t>.</w:t>
      </w:r>
      <w:r w:rsidR="00C817AE" w:rsidRPr="00E87455">
        <w:rPr>
          <w:w w:val="105"/>
        </w:rPr>
        <w:t xml:space="preserve">  </w:t>
      </w:r>
      <w:r w:rsidR="00C817AE" w:rsidRPr="00E87455">
        <w:t>Where only one parent/guardian satisfies a criterion, the application will be treated equally with one where the requirement is met by two parents.</w:t>
      </w:r>
    </w:p>
    <w:p w14:paraId="1170FB24" w14:textId="4D7B9FA7" w:rsidR="00DC2701" w:rsidRDefault="00DC2701" w:rsidP="00DF73C6"/>
    <w:p w14:paraId="4FF657C8" w14:textId="409736A7" w:rsidR="00C10EFB" w:rsidRDefault="00C817AE" w:rsidP="00DF73C6">
      <w:r>
        <w:rPr>
          <w:b/>
          <w:w w:val="105"/>
        </w:rPr>
        <w:t>Note 3:</w:t>
      </w:r>
      <w:r w:rsidR="00C10EFB">
        <w:rPr>
          <w:b/>
          <w:w w:val="105"/>
        </w:rPr>
        <w:t xml:space="preserve"> </w:t>
      </w:r>
      <w:r w:rsidR="00C10EFB">
        <w:t xml:space="preserve">The </w:t>
      </w:r>
      <w:r w:rsidR="00C10EFB" w:rsidRPr="00111AFE">
        <w:t>home address</w:t>
      </w:r>
      <w:r w:rsidR="00C10EFB">
        <w:t xml:space="preserve"> is where a child normally lives.  Where a child lives with parents with shared parental responsibility, each for part of a week, the address where the child lives is determined using a joint declaration from the parents stating the pattern of residence. If a child’s residence is split equally between both parents, then parents will be asked to determine which residential address should be used for the purpose of admission to school. </w:t>
      </w:r>
    </w:p>
    <w:p w14:paraId="12154D7A" w14:textId="77777777" w:rsidR="00111AFE" w:rsidRDefault="00111AFE" w:rsidP="00DF73C6"/>
    <w:p w14:paraId="3892651B" w14:textId="77777777" w:rsidR="00C10EFB" w:rsidRDefault="00C10EFB" w:rsidP="00DF73C6">
      <w:r>
        <w:t xml:space="preserve">If no joint declaration is received where the residence is split equally by the closing date for applications, the home address will be taken as the address where the child is registered with the doctor. Any other evidence provided by parents will also be considered in reaching a decision on the home address for admissions purposes. This may be necessary, for instance, where parents don’t agree on the child’s home address. Parents are urged to reach agreement or seek a Specific Issues Order from a court to decide which parent should or should not pursue an application. Where they do not, the admissions authority will determine the home address. If the residence is not split equally between both parents, then the address used will be the address where the child spends </w:t>
      </w:r>
      <w:proofErr w:type="gramStart"/>
      <w:r>
        <w:t>the majority of</w:t>
      </w:r>
      <w:proofErr w:type="gramEnd"/>
      <w:r>
        <w:t xml:space="preserve"> the school week. </w:t>
      </w:r>
    </w:p>
    <w:p w14:paraId="6FB6B6F7" w14:textId="77777777" w:rsidR="00111AFE" w:rsidRDefault="00111AFE" w:rsidP="00DF73C6">
      <w:pPr>
        <w:rPr>
          <w:b/>
          <w:w w:val="105"/>
        </w:rPr>
      </w:pPr>
    </w:p>
    <w:p w14:paraId="095D431E" w14:textId="72468FE2" w:rsidR="006F4FCB" w:rsidRDefault="006F4FCB" w:rsidP="00DF73C6">
      <w:pPr>
        <w:rPr>
          <w:w w:val="105"/>
        </w:rPr>
      </w:pPr>
      <w:r>
        <w:rPr>
          <w:b/>
          <w:w w:val="105"/>
        </w:rPr>
        <w:t xml:space="preserve">Note </w:t>
      </w:r>
      <w:r w:rsidR="00C817AE">
        <w:rPr>
          <w:b/>
          <w:w w:val="105"/>
        </w:rPr>
        <w:t>4</w:t>
      </w:r>
      <w:r>
        <w:rPr>
          <w:b/>
          <w:w w:val="105"/>
        </w:rPr>
        <w:t xml:space="preserve">: </w:t>
      </w:r>
      <w:r>
        <w:rPr>
          <w:w w:val="105"/>
        </w:rPr>
        <w:t xml:space="preserve">A “sibling” refers to brother or sister, half brother or sister, adopted or fostered brother or sister, </w:t>
      </w:r>
      <w:proofErr w:type="gramStart"/>
      <w:r>
        <w:rPr>
          <w:w w:val="105"/>
        </w:rPr>
        <w:t>step brother</w:t>
      </w:r>
      <w:proofErr w:type="gramEnd"/>
      <w:r>
        <w:rPr>
          <w:w w:val="105"/>
        </w:rPr>
        <w:t xml:space="preserve"> or sister, or the child of a parent/carer’s partner where the child for</w:t>
      </w:r>
      <w:r>
        <w:rPr>
          <w:spacing w:val="-41"/>
          <w:w w:val="105"/>
        </w:rPr>
        <w:t xml:space="preserve"> </w:t>
      </w:r>
      <w:r>
        <w:rPr>
          <w:w w:val="105"/>
        </w:rPr>
        <w:t>whom the</w:t>
      </w:r>
      <w:r>
        <w:rPr>
          <w:spacing w:val="-10"/>
          <w:w w:val="105"/>
        </w:rPr>
        <w:t xml:space="preserve"> </w:t>
      </w:r>
      <w:r w:rsidR="00B20777">
        <w:rPr>
          <w:spacing w:val="-10"/>
          <w:w w:val="105"/>
        </w:rPr>
        <w:t>School</w:t>
      </w:r>
      <w:r>
        <w:rPr>
          <w:spacing w:val="-10"/>
          <w:w w:val="105"/>
        </w:rPr>
        <w:t xml:space="preserve"> </w:t>
      </w:r>
      <w:r>
        <w:rPr>
          <w:w w:val="105"/>
        </w:rPr>
        <w:t>place</w:t>
      </w:r>
      <w:r>
        <w:rPr>
          <w:spacing w:val="-8"/>
          <w:w w:val="105"/>
        </w:rPr>
        <w:t xml:space="preserve"> </w:t>
      </w:r>
      <w:r>
        <w:rPr>
          <w:w w:val="105"/>
        </w:rPr>
        <w:t>is</w:t>
      </w:r>
      <w:r>
        <w:rPr>
          <w:spacing w:val="-12"/>
          <w:w w:val="105"/>
        </w:rPr>
        <w:t xml:space="preserve"> </w:t>
      </w:r>
      <w:r>
        <w:rPr>
          <w:w w:val="105"/>
        </w:rPr>
        <w:t>sought</w:t>
      </w:r>
      <w:r>
        <w:rPr>
          <w:spacing w:val="-9"/>
          <w:w w:val="105"/>
        </w:rPr>
        <w:t xml:space="preserve"> </w:t>
      </w:r>
      <w:r>
        <w:rPr>
          <w:w w:val="105"/>
        </w:rPr>
        <w:t>is</w:t>
      </w:r>
      <w:r>
        <w:rPr>
          <w:spacing w:val="-10"/>
          <w:w w:val="105"/>
        </w:rPr>
        <w:t xml:space="preserve"> </w:t>
      </w:r>
      <w:r>
        <w:rPr>
          <w:w w:val="105"/>
        </w:rPr>
        <w:t>living</w:t>
      </w:r>
      <w:r>
        <w:rPr>
          <w:spacing w:val="-9"/>
          <w:w w:val="105"/>
        </w:rPr>
        <w:t xml:space="preserve"> </w:t>
      </w:r>
      <w:r>
        <w:rPr>
          <w:w w:val="105"/>
        </w:rPr>
        <w:t>in</w:t>
      </w:r>
      <w:r>
        <w:rPr>
          <w:spacing w:val="-10"/>
          <w:w w:val="105"/>
        </w:rPr>
        <w:t xml:space="preserve"> </w:t>
      </w:r>
      <w:r>
        <w:rPr>
          <w:w w:val="105"/>
        </w:rPr>
        <w:t>the</w:t>
      </w:r>
      <w:r>
        <w:rPr>
          <w:spacing w:val="-10"/>
          <w:w w:val="105"/>
        </w:rPr>
        <w:t xml:space="preserve"> </w:t>
      </w:r>
      <w:r>
        <w:rPr>
          <w:w w:val="105"/>
        </w:rPr>
        <w:t>same</w:t>
      </w:r>
      <w:r>
        <w:rPr>
          <w:spacing w:val="-10"/>
          <w:w w:val="105"/>
        </w:rPr>
        <w:t xml:space="preserve"> </w:t>
      </w:r>
      <w:r>
        <w:rPr>
          <w:w w:val="105"/>
        </w:rPr>
        <w:t>family</w:t>
      </w:r>
      <w:r>
        <w:rPr>
          <w:spacing w:val="-7"/>
          <w:w w:val="105"/>
        </w:rPr>
        <w:t xml:space="preserve"> </w:t>
      </w:r>
      <w:r>
        <w:rPr>
          <w:w w:val="105"/>
        </w:rPr>
        <w:t>unit</w:t>
      </w:r>
      <w:r>
        <w:rPr>
          <w:spacing w:val="-6"/>
          <w:w w:val="105"/>
        </w:rPr>
        <w:t xml:space="preserve"> </w:t>
      </w:r>
      <w:r>
        <w:rPr>
          <w:w w:val="105"/>
        </w:rPr>
        <w:t>at</w:t>
      </w:r>
      <w:r>
        <w:rPr>
          <w:spacing w:val="-10"/>
          <w:w w:val="105"/>
        </w:rPr>
        <w:t xml:space="preserve"> </w:t>
      </w:r>
      <w:r>
        <w:rPr>
          <w:w w:val="105"/>
        </w:rPr>
        <w:t>the</w:t>
      </w:r>
      <w:r>
        <w:rPr>
          <w:spacing w:val="-6"/>
          <w:w w:val="105"/>
        </w:rPr>
        <w:t xml:space="preserve"> </w:t>
      </w:r>
      <w:r>
        <w:rPr>
          <w:w w:val="105"/>
        </w:rPr>
        <w:t>same</w:t>
      </w:r>
      <w:r>
        <w:rPr>
          <w:spacing w:val="-10"/>
          <w:w w:val="105"/>
        </w:rPr>
        <w:t xml:space="preserve"> </w:t>
      </w:r>
      <w:r>
        <w:rPr>
          <w:w w:val="105"/>
        </w:rPr>
        <w:t>address</w:t>
      </w:r>
      <w:r>
        <w:rPr>
          <w:spacing w:val="-10"/>
          <w:w w:val="105"/>
        </w:rPr>
        <w:t xml:space="preserve"> </w:t>
      </w:r>
      <w:r>
        <w:rPr>
          <w:w w:val="105"/>
        </w:rPr>
        <w:t>as</w:t>
      </w:r>
      <w:r>
        <w:rPr>
          <w:spacing w:val="-10"/>
          <w:w w:val="105"/>
        </w:rPr>
        <w:t xml:space="preserve"> </w:t>
      </w:r>
      <w:r>
        <w:rPr>
          <w:w w:val="105"/>
        </w:rPr>
        <w:t>that</w:t>
      </w:r>
      <w:r>
        <w:rPr>
          <w:spacing w:val="-9"/>
          <w:w w:val="105"/>
        </w:rPr>
        <w:t xml:space="preserve"> </w:t>
      </w:r>
      <w:r>
        <w:rPr>
          <w:w w:val="105"/>
        </w:rPr>
        <w:t>sibling</w:t>
      </w:r>
      <w:r w:rsidR="004D1484">
        <w:rPr>
          <w:w w:val="105"/>
        </w:rPr>
        <w:t>.</w:t>
      </w:r>
    </w:p>
    <w:p w14:paraId="180AD461" w14:textId="77777777" w:rsidR="004D1484" w:rsidRDefault="004D1484" w:rsidP="00DF73C6">
      <w:pPr>
        <w:rPr>
          <w:w w:val="105"/>
        </w:rPr>
      </w:pPr>
    </w:p>
    <w:p w14:paraId="1CE5DA0D" w14:textId="69036614" w:rsidR="004D1484" w:rsidRDefault="004D1484" w:rsidP="00DF73C6">
      <w:r w:rsidRPr="004D1484">
        <w:rPr>
          <w:b/>
        </w:rPr>
        <w:t>Note 5:</w:t>
      </w:r>
      <w:r>
        <w:t xml:space="preserve"> This includes all staff (teaching and non-teaching) appointed by the</w:t>
      </w:r>
      <w:r w:rsidR="00D61D67">
        <w:t xml:space="preserve"> school</w:t>
      </w:r>
      <w:r>
        <w:t>, including part-time staff with a continuous employment record and any short-term contract staff with a continuous employment record covering at least term time employment, for the 2 years or more prior to admission.</w:t>
      </w:r>
    </w:p>
    <w:p w14:paraId="0208A2B5" w14:textId="5B71BB88" w:rsidR="004D1484" w:rsidRDefault="004D1484" w:rsidP="00DF73C6"/>
    <w:p w14:paraId="35343C3B" w14:textId="6F9DE6D6" w:rsidR="004D1484" w:rsidRDefault="004D1484" w:rsidP="00DF73C6">
      <w:r w:rsidRPr="00D61D67">
        <w:rPr>
          <w:b/>
        </w:rPr>
        <w:t>Note 6:</w:t>
      </w:r>
      <w:r>
        <w:t xml:space="preserve"> Applicants will only be considered under this criterion if on the application </w:t>
      </w:r>
      <w:proofErr w:type="gramStart"/>
      <w:r>
        <w:t>form</w:t>
      </w:r>
      <w:proofErr w:type="gramEnd"/>
      <w:r>
        <w:t xml:space="preserve"> they have ticked the appropriate box explicitly indicating that they wish for their application to be considered under medical / social need, ‘Medical need’ does not</w:t>
      </w:r>
      <w:r w:rsidR="00D61D67">
        <w:t xml:space="preserve"> </w:t>
      </w:r>
      <w:r>
        <w:t xml:space="preserve">include mild medical conditions, such as asthma or allergies. ‘Social need’ does not include a parent’s wish </w:t>
      </w:r>
      <w:r w:rsidR="00D61D67">
        <w:t>that a child attends the school</w:t>
      </w:r>
      <w:r>
        <w:t xml:space="preserve"> because of a child’s aptitude of abilities or because their friends attend the school or because or routine</w:t>
      </w:r>
      <w:r w:rsidR="00D61D67">
        <w:t xml:space="preserve"> </w:t>
      </w:r>
      <w:r>
        <w:t>childminding arrangements. Priority will be given to those children whose evidence establishes that they have a demonstrable and significant need to attend a particular school. Equally this priority will apply to children whose evidence establishes that their family member’s physical or mental health or social needs men that they have demonstrable and significant need to attend a particular school. Evidence must confirm the circumstances of the case and must set out why the child should attend a particular school. Evidence must confirm the circumstances of the case and must set out why the child should attend a particular school and why no other school could meet the child’s needs</w:t>
      </w:r>
      <w:r w:rsidR="00D61D67">
        <w:t>.</w:t>
      </w:r>
    </w:p>
    <w:p w14:paraId="4DC31E05" w14:textId="77777777" w:rsidR="00111AFE" w:rsidRDefault="00111AFE" w:rsidP="00DF73C6">
      <w:pPr>
        <w:rPr>
          <w:b/>
          <w:w w:val="105"/>
        </w:rPr>
      </w:pPr>
    </w:p>
    <w:p w14:paraId="08828613" w14:textId="5FFB93C0" w:rsidR="00B6301F" w:rsidRDefault="00B6301F" w:rsidP="00DF73C6">
      <w:r w:rsidRPr="00541589">
        <w:rPr>
          <w:b/>
          <w:bCs/>
          <w:sz w:val="24"/>
        </w:rPr>
        <w:t xml:space="preserve">Note </w:t>
      </w:r>
      <w:r w:rsidR="001D3367">
        <w:rPr>
          <w:b/>
          <w:bCs/>
          <w:sz w:val="24"/>
        </w:rPr>
        <w:t>7</w:t>
      </w:r>
      <w:r w:rsidRPr="00B6301F">
        <w:rPr>
          <w:sz w:val="24"/>
        </w:rPr>
        <w:t xml:space="preserve">: </w:t>
      </w:r>
      <w:r w:rsidRPr="00541589">
        <w:t>Families of service personnel with a confirmed posting, or crown servants returning from overseas, will be allocated a place in advance of the family arriving in the area (</w:t>
      </w:r>
      <w:proofErr w:type="gramStart"/>
      <w:r w:rsidRPr="00541589">
        <w:t>as long as</w:t>
      </w:r>
      <w:proofErr w:type="gramEnd"/>
      <w:r w:rsidRPr="00541589">
        <w:t xml:space="preserve"> one is available), provided the application is accompanied by an official letter that declares a relocation date.  Where the family do not yet have an intended address, or do not yet live in the area, the school will use the address at which the child will live when applying their oversubscription criteria, </w:t>
      </w:r>
      <w:proofErr w:type="gramStart"/>
      <w:r w:rsidRPr="00541589">
        <w:t xml:space="preserve">as </w:t>
      </w:r>
      <w:r w:rsidRPr="00541589">
        <w:lastRenderedPageBreak/>
        <w:t>long as</w:t>
      </w:r>
      <w:proofErr w:type="gramEnd"/>
      <w:r w:rsidRPr="00541589">
        <w:t xml:space="preserve"> the parents provide some evidence of their intended address.  Parents may request that a Unit or quartering address be used as the child’s home address when considering the application against their oversubscription criteria.</w:t>
      </w:r>
      <w:r w:rsidR="00D61D67">
        <w:t xml:space="preserve"> </w:t>
      </w:r>
      <w:r w:rsidRPr="00541589">
        <w:t>The normal admissions round is the period during which parents can apply for state- funded school places at the school’s normal point of entry, using the common application form provided by their home local authority.</w:t>
      </w:r>
    </w:p>
    <w:p w14:paraId="28B67B85" w14:textId="77777777" w:rsidR="004646E7" w:rsidRPr="00B6301F" w:rsidRDefault="004646E7" w:rsidP="00DF73C6"/>
    <w:p w14:paraId="1D010172" w14:textId="2235D3FD" w:rsidR="004646E7" w:rsidRDefault="004646E7" w:rsidP="004646E7">
      <w:r>
        <w:rPr>
          <w:w w:val="105"/>
        </w:rPr>
        <w:t xml:space="preserve">In the event of any of the above categories being over-subscribed, the Local Governing Body will take those children whose home address is nearest to the </w:t>
      </w:r>
      <w:r w:rsidR="00B20777">
        <w:rPr>
          <w:w w:val="105"/>
        </w:rPr>
        <w:t>school</w:t>
      </w:r>
      <w:r>
        <w:rPr>
          <w:w w:val="105"/>
        </w:rPr>
        <w:t xml:space="preserve"> measured by the Local Authority’s </w:t>
      </w:r>
      <w:proofErr w:type="spellStart"/>
      <w:r>
        <w:rPr>
          <w:w w:val="105"/>
        </w:rPr>
        <w:t>computerised</w:t>
      </w:r>
      <w:proofErr w:type="spellEnd"/>
      <w:r>
        <w:rPr>
          <w:w w:val="105"/>
        </w:rPr>
        <w:t xml:space="preserve"> measuring system.  In the case of </w:t>
      </w:r>
      <w:proofErr w:type="gramStart"/>
      <w:r>
        <w:rPr>
          <w:w w:val="105"/>
        </w:rPr>
        <w:t>flats</w:t>
      </w:r>
      <w:proofErr w:type="gramEnd"/>
      <w:r>
        <w:rPr>
          <w:w w:val="105"/>
        </w:rPr>
        <w:t xml:space="preserve"> they will be treated as equidistance from the school. The Local Authority’s </w:t>
      </w:r>
      <w:proofErr w:type="spellStart"/>
      <w:r>
        <w:rPr>
          <w:w w:val="105"/>
        </w:rPr>
        <w:t>computerised</w:t>
      </w:r>
      <w:proofErr w:type="spellEnd"/>
      <w:r>
        <w:rPr>
          <w:w w:val="105"/>
        </w:rPr>
        <w:t xml:space="preserve"> measuring system will be used to determine these distances. </w:t>
      </w:r>
    </w:p>
    <w:p w14:paraId="61D2996A" w14:textId="37CC6928" w:rsidR="00DC2701" w:rsidRDefault="00DC2701" w:rsidP="00DF73C6"/>
    <w:p w14:paraId="67546BB8" w14:textId="77777777" w:rsidR="00DC2701" w:rsidRDefault="00DC2701" w:rsidP="00541589">
      <w:pPr>
        <w:pStyle w:val="Heading2"/>
      </w:pPr>
      <w:bookmarkStart w:id="4" w:name="_Toc178928698"/>
      <w:r>
        <w:t>Tiebreaker</w:t>
      </w:r>
      <w:bookmarkEnd w:id="4"/>
    </w:p>
    <w:p w14:paraId="464FBA44" w14:textId="77777777" w:rsidR="00DC2701" w:rsidRDefault="00DC2701" w:rsidP="00DF73C6">
      <w:proofErr w:type="gramStart"/>
      <w:r>
        <w:rPr>
          <w:color w:val="333333"/>
        </w:rPr>
        <w:t>In the event that</w:t>
      </w:r>
      <w:proofErr w:type="gramEnd"/>
      <w:r>
        <w:rPr>
          <w:color w:val="333333"/>
        </w:rPr>
        <w:t xml:space="preserve"> applicants cannot be </w:t>
      </w:r>
      <w:proofErr w:type="spellStart"/>
      <w:r>
        <w:rPr>
          <w:color w:val="333333"/>
        </w:rPr>
        <w:t>prioritised</w:t>
      </w:r>
      <w:proofErr w:type="spellEnd"/>
      <w:r>
        <w:rPr>
          <w:color w:val="333333"/>
        </w:rPr>
        <w:t xml:space="preserve"> using distance as detailed above, above because the distance measurements are the same, the Trust will use random allocation to decide which children will be offered the remaining</w:t>
      </w:r>
      <w:r>
        <w:rPr>
          <w:color w:val="333333"/>
          <w:spacing w:val="57"/>
        </w:rPr>
        <w:t xml:space="preserve"> </w:t>
      </w:r>
      <w:r>
        <w:rPr>
          <w:color w:val="333333"/>
        </w:rPr>
        <w:t>places.</w:t>
      </w:r>
    </w:p>
    <w:p w14:paraId="675828EC" w14:textId="77777777" w:rsidR="00624562" w:rsidRDefault="00624562" w:rsidP="00DF73C6"/>
    <w:p w14:paraId="6446D6A7" w14:textId="56F7E1F4" w:rsidR="00B2367C" w:rsidRPr="0025779E" w:rsidRDefault="00B2367C" w:rsidP="00624562">
      <w:pPr>
        <w:pStyle w:val="Heading2"/>
      </w:pPr>
      <w:bookmarkStart w:id="5" w:name="_Toc178928699"/>
      <w:r w:rsidRPr="0025779E">
        <w:t>Full</w:t>
      </w:r>
      <w:r w:rsidRPr="0025779E">
        <w:rPr>
          <w:spacing w:val="-2"/>
        </w:rPr>
        <w:t xml:space="preserve"> </w:t>
      </w:r>
      <w:r w:rsidRPr="0025779E">
        <w:t>or</w:t>
      </w:r>
      <w:r w:rsidRPr="0025779E">
        <w:rPr>
          <w:spacing w:val="-1"/>
        </w:rPr>
        <w:t xml:space="preserve"> </w:t>
      </w:r>
      <w:r w:rsidRPr="0025779E">
        <w:t>part</w:t>
      </w:r>
      <w:r w:rsidRPr="0025779E">
        <w:rPr>
          <w:spacing w:val="-1"/>
        </w:rPr>
        <w:t xml:space="preserve"> </w:t>
      </w:r>
      <w:r w:rsidRPr="0025779E">
        <w:t>time</w:t>
      </w:r>
      <w:r w:rsidRPr="0025779E">
        <w:rPr>
          <w:spacing w:val="-3"/>
        </w:rPr>
        <w:t xml:space="preserve"> </w:t>
      </w:r>
      <w:r w:rsidRPr="0025779E">
        <w:t>attendance</w:t>
      </w:r>
      <w:bookmarkEnd w:id="5"/>
    </w:p>
    <w:p w14:paraId="0CA5B297" w14:textId="0EED5951" w:rsidR="00B2367C" w:rsidRPr="0025779E" w:rsidRDefault="00B2367C" w:rsidP="00DF73C6">
      <w:r w:rsidRPr="0025779E">
        <w:t>A parent may apply for his/her child to start school for the first time in the September following the fourth</w:t>
      </w:r>
      <w:r w:rsidRPr="0025779E">
        <w:rPr>
          <w:spacing w:val="1"/>
        </w:rPr>
        <w:t xml:space="preserve"> </w:t>
      </w:r>
      <w:r w:rsidRPr="0025779E">
        <w:t>birthday and, where a place is offered, may choose for the child to start full time from day one, or to</w:t>
      </w:r>
      <w:r w:rsidRPr="0025779E">
        <w:rPr>
          <w:spacing w:val="1"/>
        </w:rPr>
        <w:t xml:space="preserve"> </w:t>
      </w:r>
      <w:r w:rsidRPr="0025779E">
        <w:t>attend on a part time basis until statutory school age, which will occur during the term following the</w:t>
      </w:r>
      <w:r w:rsidRPr="0025779E">
        <w:rPr>
          <w:spacing w:val="1"/>
        </w:rPr>
        <w:t xml:space="preserve"> </w:t>
      </w:r>
      <w:r w:rsidRPr="0025779E">
        <w:t>child’s fifth birthday. If a parent wishes their child to attend on a part time basis, they must meet first with</w:t>
      </w:r>
      <w:r w:rsidR="00D61D67">
        <w:t xml:space="preserve"> </w:t>
      </w:r>
      <w:r w:rsidRPr="0025779E">
        <w:t>the</w:t>
      </w:r>
      <w:r w:rsidRPr="0025779E">
        <w:rPr>
          <w:spacing w:val="-1"/>
        </w:rPr>
        <w:t xml:space="preserve"> </w:t>
      </w:r>
      <w:r w:rsidR="0025779E" w:rsidRPr="0025779E">
        <w:t>Headteacher</w:t>
      </w:r>
      <w:r w:rsidRPr="0025779E">
        <w:t xml:space="preserve"> to</w:t>
      </w:r>
      <w:r w:rsidRPr="0025779E">
        <w:rPr>
          <w:spacing w:val="-2"/>
        </w:rPr>
        <w:t xml:space="preserve"> </w:t>
      </w:r>
      <w:r w:rsidRPr="0025779E">
        <w:t>discuss</w:t>
      </w:r>
      <w:r w:rsidRPr="0025779E">
        <w:rPr>
          <w:spacing w:val="-1"/>
        </w:rPr>
        <w:t xml:space="preserve"> </w:t>
      </w:r>
      <w:r w:rsidRPr="0025779E">
        <w:t>their</w:t>
      </w:r>
      <w:r w:rsidRPr="0025779E">
        <w:rPr>
          <w:spacing w:val="-2"/>
        </w:rPr>
        <w:t xml:space="preserve"> </w:t>
      </w:r>
      <w:r w:rsidRPr="0025779E">
        <w:t>choice.</w:t>
      </w:r>
    </w:p>
    <w:p w14:paraId="4BC1103D" w14:textId="77777777" w:rsidR="00B2367C" w:rsidRPr="0025779E" w:rsidRDefault="00B2367C" w:rsidP="00DF73C6">
      <w:pPr>
        <w:rPr>
          <w:sz w:val="17"/>
        </w:rPr>
      </w:pPr>
    </w:p>
    <w:p w14:paraId="4898D5A4" w14:textId="77777777" w:rsidR="00B2367C" w:rsidRPr="0025779E" w:rsidRDefault="00B2367C" w:rsidP="00624562">
      <w:pPr>
        <w:pStyle w:val="Heading2"/>
      </w:pPr>
      <w:bookmarkStart w:id="6" w:name="_Toc178928700"/>
      <w:r w:rsidRPr="0025779E">
        <w:t>Deferred entry</w:t>
      </w:r>
      <w:bookmarkEnd w:id="6"/>
    </w:p>
    <w:p w14:paraId="2A48DA7B" w14:textId="7D47FE43" w:rsidR="00B2367C" w:rsidRPr="0025779E" w:rsidRDefault="00B2367C" w:rsidP="00DF73C6">
      <w:r w:rsidRPr="0025779E">
        <w:t>While</w:t>
      </w:r>
      <w:r w:rsidRPr="0025779E">
        <w:rPr>
          <w:spacing w:val="29"/>
        </w:rPr>
        <w:t xml:space="preserve"> </w:t>
      </w:r>
      <w:r w:rsidRPr="0025779E">
        <w:t>a</w:t>
      </w:r>
      <w:r w:rsidRPr="0025779E">
        <w:rPr>
          <w:spacing w:val="28"/>
        </w:rPr>
        <w:t xml:space="preserve"> </w:t>
      </w:r>
      <w:r w:rsidRPr="0025779E">
        <w:t>child</w:t>
      </w:r>
      <w:r w:rsidRPr="0025779E">
        <w:rPr>
          <w:spacing w:val="30"/>
        </w:rPr>
        <w:t xml:space="preserve"> </w:t>
      </w:r>
      <w:r w:rsidRPr="0025779E">
        <w:t>is</w:t>
      </w:r>
      <w:r w:rsidRPr="0025779E">
        <w:rPr>
          <w:spacing w:val="31"/>
        </w:rPr>
        <w:t xml:space="preserve"> </w:t>
      </w:r>
      <w:r w:rsidRPr="0025779E">
        <w:t>below</w:t>
      </w:r>
      <w:r w:rsidRPr="0025779E">
        <w:rPr>
          <w:spacing w:val="27"/>
        </w:rPr>
        <w:t xml:space="preserve"> </w:t>
      </w:r>
      <w:r w:rsidRPr="0025779E">
        <w:t>statutory</w:t>
      </w:r>
      <w:r w:rsidRPr="0025779E">
        <w:rPr>
          <w:spacing w:val="29"/>
        </w:rPr>
        <w:t xml:space="preserve"> </w:t>
      </w:r>
      <w:r w:rsidRPr="0025779E">
        <w:t>school</w:t>
      </w:r>
      <w:r w:rsidRPr="0025779E">
        <w:rPr>
          <w:spacing w:val="31"/>
        </w:rPr>
        <w:t xml:space="preserve"> </w:t>
      </w:r>
      <w:r w:rsidRPr="0025779E">
        <w:t>age,</w:t>
      </w:r>
      <w:r w:rsidRPr="0025779E">
        <w:rPr>
          <w:spacing w:val="30"/>
        </w:rPr>
        <w:t xml:space="preserve"> </w:t>
      </w:r>
      <w:r w:rsidRPr="0025779E">
        <w:t>the</w:t>
      </w:r>
      <w:r w:rsidRPr="0025779E">
        <w:rPr>
          <w:spacing w:val="30"/>
        </w:rPr>
        <w:t xml:space="preserve"> </w:t>
      </w:r>
      <w:r w:rsidRPr="0025779E">
        <w:t>parent</w:t>
      </w:r>
      <w:r w:rsidRPr="0025779E">
        <w:rPr>
          <w:spacing w:val="30"/>
        </w:rPr>
        <w:t xml:space="preserve"> </w:t>
      </w:r>
      <w:r w:rsidRPr="0025779E">
        <w:t>may</w:t>
      </w:r>
      <w:r w:rsidRPr="0025779E">
        <w:rPr>
          <w:spacing w:val="29"/>
        </w:rPr>
        <w:t xml:space="preserve"> </w:t>
      </w:r>
      <w:r w:rsidRPr="0025779E">
        <w:t>choose</w:t>
      </w:r>
      <w:r w:rsidRPr="0025779E">
        <w:rPr>
          <w:spacing w:val="30"/>
        </w:rPr>
        <w:t xml:space="preserve"> </w:t>
      </w:r>
      <w:r w:rsidRPr="0025779E">
        <w:t>to</w:t>
      </w:r>
      <w:r w:rsidRPr="0025779E">
        <w:rPr>
          <w:spacing w:val="31"/>
        </w:rPr>
        <w:t xml:space="preserve"> </w:t>
      </w:r>
      <w:r w:rsidRPr="0025779E">
        <w:t>defer</w:t>
      </w:r>
      <w:r w:rsidRPr="0025779E">
        <w:rPr>
          <w:spacing w:val="29"/>
        </w:rPr>
        <w:t xml:space="preserve"> </w:t>
      </w:r>
      <w:r w:rsidRPr="0025779E">
        <w:t>his/her</w:t>
      </w:r>
      <w:r w:rsidRPr="0025779E">
        <w:rPr>
          <w:spacing w:val="30"/>
        </w:rPr>
        <w:t xml:space="preserve"> </w:t>
      </w:r>
      <w:r w:rsidRPr="0025779E">
        <w:t>child’s</w:t>
      </w:r>
      <w:r w:rsidRPr="0025779E">
        <w:rPr>
          <w:spacing w:val="31"/>
        </w:rPr>
        <w:t xml:space="preserve"> </w:t>
      </w:r>
      <w:r w:rsidRPr="0025779E">
        <w:t>entry</w:t>
      </w:r>
      <w:r w:rsidRPr="0025779E">
        <w:rPr>
          <w:spacing w:val="29"/>
        </w:rPr>
        <w:t xml:space="preserve"> </w:t>
      </w:r>
      <w:r w:rsidRPr="0025779E">
        <w:t>to</w:t>
      </w:r>
      <w:r w:rsidR="00D61D67">
        <w:t xml:space="preserve"> </w:t>
      </w:r>
      <w:r w:rsidRPr="0025779E">
        <w:rPr>
          <w:spacing w:val="-47"/>
        </w:rPr>
        <w:t xml:space="preserve">  </w:t>
      </w:r>
      <w:r w:rsidRPr="0025779E">
        <w:t>school until later in the school year. However, parents cannot defer beyond the point at which the child</w:t>
      </w:r>
      <w:r w:rsidRPr="0025779E">
        <w:rPr>
          <w:spacing w:val="1"/>
        </w:rPr>
        <w:t xml:space="preserve"> </w:t>
      </w:r>
      <w:r w:rsidRPr="0025779E">
        <w:t>reaches</w:t>
      </w:r>
      <w:r w:rsidRPr="0025779E">
        <w:rPr>
          <w:spacing w:val="1"/>
        </w:rPr>
        <w:t xml:space="preserve"> </w:t>
      </w:r>
      <w:r w:rsidRPr="0025779E">
        <w:t>statutory school age,</w:t>
      </w:r>
      <w:r w:rsidRPr="0025779E">
        <w:rPr>
          <w:spacing w:val="1"/>
        </w:rPr>
        <w:t xml:space="preserve"> </w:t>
      </w:r>
      <w:r w:rsidRPr="0025779E">
        <w:t>or</w:t>
      </w:r>
      <w:r w:rsidRPr="0025779E">
        <w:rPr>
          <w:spacing w:val="1"/>
        </w:rPr>
        <w:t xml:space="preserve"> </w:t>
      </w:r>
      <w:r w:rsidRPr="0025779E">
        <w:t>beyond</w:t>
      </w:r>
      <w:r w:rsidRPr="0025779E">
        <w:rPr>
          <w:spacing w:val="1"/>
        </w:rPr>
        <w:t xml:space="preserve"> </w:t>
      </w:r>
      <w:r w:rsidRPr="0025779E">
        <w:t>the start of the</w:t>
      </w:r>
      <w:r w:rsidR="00976AF0">
        <w:t xml:space="preserve"> </w:t>
      </w:r>
      <w:r w:rsidRPr="0025779E">
        <w:t>last term</w:t>
      </w:r>
      <w:r w:rsidRPr="0025779E">
        <w:rPr>
          <w:spacing w:val="1"/>
        </w:rPr>
        <w:t xml:space="preserve"> </w:t>
      </w:r>
      <w:r w:rsidRPr="0025779E">
        <w:t>in the</w:t>
      </w:r>
      <w:r w:rsidRPr="0025779E">
        <w:rPr>
          <w:spacing w:val="1"/>
        </w:rPr>
        <w:t xml:space="preserve"> </w:t>
      </w:r>
      <w:r w:rsidRPr="0025779E">
        <w:t>school</w:t>
      </w:r>
      <w:r w:rsidRPr="0025779E">
        <w:rPr>
          <w:spacing w:val="1"/>
        </w:rPr>
        <w:t xml:space="preserve"> </w:t>
      </w:r>
      <w:r w:rsidRPr="0025779E">
        <w:t>year. The</w:t>
      </w:r>
      <w:r w:rsidRPr="0025779E">
        <w:rPr>
          <w:spacing w:val="50"/>
        </w:rPr>
        <w:t xml:space="preserve"> </w:t>
      </w:r>
      <w:r w:rsidRPr="0025779E">
        <w:t>school</w:t>
      </w:r>
      <w:r w:rsidRPr="0025779E">
        <w:rPr>
          <w:spacing w:val="1"/>
        </w:rPr>
        <w:t xml:space="preserve"> </w:t>
      </w:r>
      <w:r w:rsidRPr="0025779E">
        <w:t>operates</w:t>
      </w:r>
      <w:r w:rsidRPr="0025779E">
        <w:rPr>
          <w:spacing w:val="-2"/>
        </w:rPr>
        <w:t xml:space="preserve"> </w:t>
      </w:r>
      <w:proofErr w:type="gramStart"/>
      <w:r w:rsidRPr="0025779E">
        <w:t>on the basis</w:t>
      </w:r>
      <w:r w:rsidRPr="0025779E">
        <w:rPr>
          <w:spacing w:val="1"/>
        </w:rPr>
        <w:t xml:space="preserve"> </w:t>
      </w:r>
      <w:r w:rsidRPr="0025779E">
        <w:t>of</w:t>
      </w:r>
      <w:proofErr w:type="gramEnd"/>
      <w:r w:rsidRPr="0025779E">
        <w:rPr>
          <w:spacing w:val="-2"/>
        </w:rPr>
        <w:t xml:space="preserve"> </w:t>
      </w:r>
      <w:r w:rsidRPr="0025779E">
        <w:t>a</w:t>
      </w:r>
      <w:r w:rsidRPr="0025779E">
        <w:rPr>
          <w:spacing w:val="-2"/>
        </w:rPr>
        <w:t xml:space="preserve"> </w:t>
      </w:r>
      <w:r w:rsidRPr="0025779E">
        <w:rPr>
          <w:b/>
          <w:bCs/>
          <w:i/>
          <w:iCs/>
        </w:rPr>
        <w:t>six-term</w:t>
      </w:r>
      <w:r w:rsidRPr="0025779E">
        <w:rPr>
          <w:b/>
          <w:bCs/>
          <w:i/>
          <w:iCs/>
          <w:spacing w:val="1"/>
        </w:rPr>
        <w:t xml:space="preserve"> </w:t>
      </w:r>
      <w:r w:rsidRPr="0025779E">
        <w:rPr>
          <w:b/>
          <w:bCs/>
          <w:i/>
          <w:iCs/>
        </w:rPr>
        <w:t>year</w:t>
      </w:r>
      <w:r w:rsidRPr="0025779E">
        <w:t>.</w:t>
      </w:r>
    </w:p>
    <w:p w14:paraId="47F27BB9" w14:textId="77777777" w:rsidR="00B2367C" w:rsidRPr="0025779E" w:rsidRDefault="00B2367C" w:rsidP="00DF73C6">
      <w:pPr>
        <w:rPr>
          <w:sz w:val="17"/>
        </w:rPr>
      </w:pPr>
    </w:p>
    <w:p w14:paraId="3C813648" w14:textId="77777777" w:rsidR="00B2367C" w:rsidRPr="0025779E" w:rsidRDefault="00B2367C" w:rsidP="3B24DB1E">
      <w:pPr>
        <w:rPr>
          <w:b/>
          <w:bCs/>
          <w:sz w:val="28"/>
          <w:szCs w:val="28"/>
        </w:rPr>
      </w:pPr>
      <w:r w:rsidRPr="3B24DB1E">
        <w:rPr>
          <w:b/>
          <w:bCs/>
          <w:sz w:val="28"/>
          <w:szCs w:val="28"/>
        </w:rPr>
        <w:t>Summer</w:t>
      </w:r>
      <w:r w:rsidRPr="3B24DB1E">
        <w:rPr>
          <w:b/>
          <w:bCs/>
          <w:spacing w:val="-2"/>
          <w:sz w:val="28"/>
          <w:szCs w:val="28"/>
        </w:rPr>
        <w:t xml:space="preserve"> </w:t>
      </w:r>
      <w:r w:rsidRPr="3B24DB1E">
        <w:rPr>
          <w:b/>
          <w:bCs/>
          <w:sz w:val="28"/>
          <w:szCs w:val="28"/>
        </w:rPr>
        <w:t>born</w:t>
      </w:r>
      <w:r w:rsidRPr="3B24DB1E">
        <w:rPr>
          <w:b/>
          <w:bCs/>
          <w:spacing w:val="-5"/>
          <w:sz w:val="28"/>
          <w:szCs w:val="28"/>
        </w:rPr>
        <w:t xml:space="preserve"> </w:t>
      </w:r>
      <w:r w:rsidRPr="3B24DB1E">
        <w:rPr>
          <w:b/>
          <w:bCs/>
          <w:sz w:val="28"/>
          <w:szCs w:val="28"/>
        </w:rPr>
        <w:t>children</w:t>
      </w:r>
      <w:r w:rsidRPr="3B24DB1E">
        <w:rPr>
          <w:b/>
          <w:bCs/>
          <w:spacing w:val="1"/>
          <w:sz w:val="28"/>
          <w:szCs w:val="28"/>
        </w:rPr>
        <w:t xml:space="preserve"> </w:t>
      </w:r>
      <w:r w:rsidRPr="3B24DB1E">
        <w:rPr>
          <w:b/>
          <w:bCs/>
          <w:sz w:val="28"/>
          <w:szCs w:val="28"/>
        </w:rPr>
        <w:t>and</w:t>
      </w:r>
      <w:r w:rsidRPr="3B24DB1E">
        <w:rPr>
          <w:b/>
          <w:bCs/>
          <w:spacing w:val="-2"/>
          <w:sz w:val="28"/>
          <w:szCs w:val="28"/>
        </w:rPr>
        <w:t xml:space="preserve"> </w:t>
      </w:r>
      <w:r w:rsidRPr="3B24DB1E">
        <w:rPr>
          <w:b/>
          <w:bCs/>
          <w:sz w:val="28"/>
          <w:szCs w:val="28"/>
        </w:rPr>
        <w:t>deferral</w:t>
      </w:r>
      <w:r w:rsidRPr="3B24DB1E">
        <w:rPr>
          <w:b/>
          <w:bCs/>
          <w:spacing w:val="-2"/>
          <w:sz w:val="28"/>
          <w:szCs w:val="28"/>
        </w:rPr>
        <w:t xml:space="preserve"> </w:t>
      </w:r>
      <w:r w:rsidRPr="3B24DB1E">
        <w:rPr>
          <w:b/>
          <w:bCs/>
          <w:sz w:val="28"/>
          <w:szCs w:val="28"/>
        </w:rPr>
        <w:t>of</w:t>
      </w:r>
      <w:r w:rsidRPr="3B24DB1E">
        <w:rPr>
          <w:b/>
          <w:bCs/>
          <w:spacing w:val="-1"/>
          <w:sz w:val="28"/>
          <w:szCs w:val="28"/>
        </w:rPr>
        <w:t xml:space="preserve"> </w:t>
      </w:r>
      <w:r w:rsidRPr="3B24DB1E">
        <w:rPr>
          <w:b/>
          <w:bCs/>
          <w:sz w:val="28"/>
          <w:szCs w:val="28"/>
        </w:rPr>
        <w:t>entry</w:t>
      </w:r>
      <w:r w:rsidRPr="3B24DB1E">
        <w:rPr>
          <w:b/>
          <w:bCs/>
          <w:spacing w:val="-9"/>
          <w:sz w:val="28"/>
          <w:szCs w:val="28"/>
        </w:rPr>
        <w:t xml:space="preserve"> </w:t>
      </w:r>
      <w:r w:rsidRPr="3B24DB1E">
        <w:rPr>
          <w:b/>
          <w:bCs/>
          <w:sz w:val="28"/>
          <w:szCs w:val="28"/>
        </w:rPr>
        <w:t>into</w:t>
      </w:r>
      <w:r w:rsidRPr="3B24DB1E">
        <w:rPr>
          <w:b/>
          <w:bCs/>
          <w:spacing w:val="-2"/>
          <w:sz w:val="28"/>
          <w:szCs w:val="28"/>
        </w:rPr>
        <w:t xml:space="preserve"> </w:t>
      </w:r>
      <w:r w:rsidRPr="3B24DB1E">
        <w:rPr>
          <w:b/>
          <w:bCs/>
          <w:sz w:val="28"/>
          <w:szCs w:val="28"/>
        </w:rPr>
        <w:t>reception</w:t>
      </w:r>
      <w:r w:rsidRPr="3B24DB1E">
        <w:rPr>
          <w:b/>
          <w:bCs/>
          <w:spacing w:val="-1"/>
          <w:sz w:val="28"/>
          <w:szCs w:val="28"/>
        </w:rPr>
        <w:t xml:space="preserve"> </w:t>
      </w:r>
      <w:r w:rsidRPr="3B24DB1E">
        <w:rPr>
          <w:b/>
          <w:bCs/>
          <w:sz w:val="28"/>
          <w:szCs w:val="28"/>
        </w:rPr>
        <w:t>for</w:t>
      </w:r>
      <w:r w:rsidRPr="3B24DB1E">
        <w:rPr>
          <w:b/>
          <w:bCs/>
          <w:spacing w:val="-2"/>
          <w:sz w:val="28"/>
          <w:szCs w:val="28"/>
        </w:rPr>
        <w:t xml:space="preserve"> </w:t>
      </w:r>
      <w:r w:rsidRPr="3B24DB1E">
        <w:rPr>
          <w:b/>
          <w:bCs/>
          <w:sz w:val="28"/>
          <w:szCs w:val="28"/>
        </w:rPr>
        <w:t>the</w:t>
      </w:r>
      <w:r w:rsidRPr="3B24DB1E">
        <w:rPr>
          <w:b/>
          <w:bCs/>
          <w:spacing w:val="-2"/>
          <w:sz w:val="28"/>
          <w:szCs w:val="28"/>
        </w:rPr>
        <w:t xml:space="preserve"> </w:t>
      </w:r>
      <w:r w:rsidRPr="3B24DB1E">
        <w:rPr>
          <w:b/>
          <w:bCs/>
          <w:sz w:val="28"/>
          <w:szCs w:val="28"/>
        </w:rPr>
        <w:t>following</w:t>
      </w:r>
      <w:r w:rsidRPr="3B24DB1E">
        <w:rPr>
          <w:b/>
          <w:bCs/>
          <w:spacing w:val="2"/>
          <w:sz w:val="28"/>
          <w:szCs w:val="28"/>
        </w:rPr>
        <w:t xml:space="preserve"> </w:t>
      </w:r>
      <w:r w:rsidRPr="3B24DB1E">
        <w:rPr>
          <w:b/>
          <w:bCs/>
          <w:sz w:val="28"/>
          <w:szCs w:val="28"/>
        </w:rPr>
        <w:t>year</w:t>
      </w:r>
    </w:p>
    <w:p w14:paraId="26D95377" w14:textId="2519AD31" w:rsidR="00B2367C" w:rsidRPr="0025779E" w:rsidRDefault="00B2367C" w:rsidP="00DF73C6">
      <w:r w:rsidRPr="0025779E">
        <w:t xml:space="preserve">Each application for such a delay is treated by the </w:t>
      </w:r>
      <w:r w:rsidR="00B20777" w:rsidRPr="0025779E">
        <w:t>school</w:t>
      </w:r>
      <w:r w:rsidRPr="0025779E">
        <w:t xml:space="preserve"> on an individual basis, considering the</w:t>
      </w:r>
      <w:r w:rsidRPr="0025779E">
        <w:rPr>
          <w:spacing w:val="1"/>
        </w:rPr>
        <w:t xml:space="preserve"> </w:t>
      </w:r>
      <w:r w:rsidRPr="0025779E">
        <w:t>evidence supplied - this will be from professionals who know the child and from parents/carers.</w:t>
      </w:r>
      <w:r w:rsidRPr="0025779E">
        <w:rPr>
          <w:spacing w:val="51"/>
        </w:rPr>
        <w:t xml:space="preserve"> </w:t>
      </w:r>
      <w:r w:rsidRPr="0025779E">
        <w:t>If</w:t>
      </w:r>
      <w:r w:rsidRPr="0025779E">
        <w:rPr>
          <w:spacing w:val="1"/>
        </w:rPr>
        <w:t xml:space="preserve"> </w:t>
      </w:r>
      <w:r w:rsidRPr="0025779E">
        <w:t>parents wish to request this, they need to apply in the chronological year (i.e. the year in which the child</w:t>
      </w:r>
      <w:r w:rsidRPr="0025779E">
        <w:rPr>
          <w:spacing w:val="1"/>
        </w:rPr>
        <w:t xml:space="preserve"> </w:t>
      </w:r>
      <w:r w:rsidRPr="0025779E">
        <w:t>would normally be entering school) and at the same time submit a request to th</w:t>
      </w:r>
      <w:r w:rsidR="000D50FF" w:rsidRPr="0025779E">
        <w:t xml:space="preserve">e </w:t>
      </w:r>
      <w:r w:rsidR="00B20777" w:rsidRPr="0025779E">
        <w:t>school</w:t>
      </w:r>
      <w:r w:rsidRPr="0025779E">
        <w:t xml:space="preserve"> for delayed</w:t>
      </w:r>
      <w:r w:rsidRPr="0025779E">
        <w:rPr>
          <w:spacing w:val="1"/>
        </w:rPr>
        <w:t xml:space="preserve"> </w:t>
      </w:r>
      <w:r w:rsidRPr="0025779E">
        <w:t xml:space="preserve">to reception for the following year. If the </w:t>
      </w:r>
      <w:r w:rsidR="0035009A" w:rsidRPr="0025779E">
        <w:t xml:space="preserve">Local Governing Body </w:t>
      </w:r>
      <w:r w:rsidRPr="0025779E">
        <w:t>agree this after reviewing the evidence for the</w:t>
      </w:r>
      <w:r w:rsidRPr="0025779E">
        <w:rPr>
          <w:spacing w:val="1"/>
        </w:rPr>
        <w:t xml:space="preserve"> </w:t>
      </w:r>
      <w:r w:rsidRPr="0025779E">
        <w:t>request</w:t>
      </w:r>
      <w:r w:rsidRPr="0025779E">
        <w:rPr>
          <w:spacing w:val="1"/>
        </w:rPr>
        <w:t xml:space="preserve"> </w:t>
      </w:r>
      <w:r w:rsidRPr="0025779E">
        <w:t>and, in consultation with</w:t>
      </w:r>
      <w:r w:rsidRPr="0025779E">
        <w:rPr>
          <w:spacing w:val="1"/>
        </w:rPr>
        <w:t xml:space="preserve"> </w:t>
      </w:r>
      <w:r w:rsidRPr="0025779E">
        <w:t>the</w:t>
      </w:r>
      <w:r w:rsidRPr="0025779E">
        <w:rPr>
          <w:spacing w:val="1"/>
        </w:rPr>
        <w:t xml:space="preserve"> </w:t>
      </w:r>
      <w:r w:rsidR="0025779E" w:rsidRPr="0025779E">
        <w:t>Headteacher</w:t>
      </w:r>
      <w:r w:rsidRPr="0025779E">
        <w:rPr>
          <w:spacing w:val="1"/>
        </w:rPr>
        <w:t xml:space="preserve"> </w:t>
      </w:r>
      <w:r w:rsidRPr="0025779E">
        <w:t>and</w:t>
      </w:r>
      <w:r w:rsidRPr="0025779E">
        <w:rPr>
          <w:spacing w:val="1"/>
        </w:rPr>
        <w:t xml:space="preserve"> </w:t>
      </w:r>
      <w:r w:rsidRPr="0025779E">
        <w:t>any others</w:t>
      </w:r>
      <w:r w:rsidRPr="0025779E">
        <w:rPr>
          <w:spacing w:val="1"/>
        </w:rPr>
        <w:t xml:space="preserve"> </w:t>
      </w:r>
      <w:r w:rsidRPr="0025779E">
        <w:t>involved</w:t>
      </w:r>
      <w:r w:rsidRPr="0025779E">
        <w:rPr>
          <w:spacing w:val="1"/>
        </w:rPr>
        <w:t xml:space="preserve"> </w:t>
      </w:r>
      <w:r w:rsidRPr="0025779E">
        <w:t>with</w:t>
      </w:r>
      <w:r w:rsidRPr="0025779E">
        <w:rPr>
          <w:spacing w:val="1"/>
        </w:rPr>
        <w:t xml:space="preserve"> </w:t>
      </w:r>
      <w:r w:rsidRPr="0025779E">
        <w:t>the child, then</w:t>
      </w:r>
      <w:r w:rsidRPr="0025779E">
        <w:rPr>
          <w:spacing w:val="50"/>
        </w:rPr>
        <w:t xml:space="preserve"> </w:t>
      </w:r>
      <w:r w:rsidRPr="0025779E">
        <w:t>the</w:t>
      </w:r>
      <w:r w:rsidRPr="0025779E">
        <w:rPr>
          <w:spacing w:val="-47"/>
        </w:rPr>
        <w:t xml:space="preserve"> </w:t>
      </w:r>
      <w:r w:rsidRPr="0025779E">
        <w:t xml:space="preserve">place cannot be held </w:t>
      </w:r>
      <w:proofErr w:type="gramStart"/>
      <w:r w:rsidRPr="0025779E">
        <w:t>open</w:t>
      </w:r>
      <w:proofErr w:type="gramEnd"/>
      <w:r w:rsidRPr="0025779E">
        <w:t xml:space="preserve"> and the parent will need to apply again the next year in the normal way. The</w:t>
      </w:r>
      <w:r w:rsidRPr="0025779E">
        <w:rPr>
          <w:spacing w:val="1"/>
        </w:rPr>
        <w:t xml:space="preserve"> </w:t>
      </w:r>
      <w:r w:rsidR="00B20777" w:rsidRPr="0025779E">
        <w:rPr>
          <w:spacing w:val="1"/>
        </w:rPr>
        <w:t>school</w:t>
      </w:r>
      <w:r w:rsidRPr="0025779E">
        <w:rPr>
          <w:spacing w:val="47"/>
        </w:rPr>
        <w:t xml:space="preserve"> </w:t>
      </w:r>
      <w:r w:rsidRPr="0025779E">
        <w:t>will</w:t>
      </w:r>
      <w:r w:rsidRPr="0025779E">
        <w:rPr>
          <w:spacing w:val="48"/>
        </w:rPr>
        <w:t xml:space="preserve"> </w:t>
      </w:r>
      <w:r w:rsidRPr="0025779E">
        <w:t>then</w:t>
      </w:r>
      <w:r w:rsidRPr="0025779E">
        <w:rPr>
          <w:spacing w:val="49"/>
        </w:rPr>
        <w:t xml:space="preserve"> </w:t>
      </w:r>
      <w:r w:rsidRPr="0025779E">
        <w:t>treat</w:t>
      </w:r>
      <w:r w:rsidRPr="0025779E">
        <w:rPr>
          <w:spacing w:val="45"/>
        </w:rPr>
        <w:t xml:space="preserve"> </w:t>
      </w:r>
      <w:r w:rsidRPr="0025779E">
        <w:t>and</w:t>
      </w:r>
      <w:r w:rsidRPr="0025779E">
        <w:rPr>
          <w:spacing w:val="46"/>
        </w:rPr>
        <w:t xml:space="preserve"> </w:t>
      </w:r>
      <w:r w:rsidRPr="0025779E">
        <w:t>rank</w:t>
      </w:r>
      <w:r w:rsidRPr="0025779E">
        <w:rPr>
          <w:spacing w:val="47"/>
        </w:rPr>
        <w:t xml:space="preserve"> </w:t>
      </w:r>
      <w:r w:rsidRPr="0025779E">
        <w:t>the</w:t>
      </w:r>
      <w:r w:rsidRPr="0025779E">
        <w:rPr>
          <w:spacing w:val="48"/>
        </w:rPr>
        <w:t xml:space="preserve"> </w:t>
      </w:r>
      <w:r w:rsidRPr="0025779E">
        <w:t>application</w:t>
      </w:r>
      <w:r w:rsidRPr="0025779E">
        <w:rPr>
          <w:spacing w:val="46"/>
        </w:rPr>
        <w:t xml:space="preserve"> </w:t>
      </w:r>
      <w:r w:rsidRPr="0025779E">
        <w:t>according</w:t>
      </w:r>
      <w:r w:rsidRPr="0025779E">
        <w:rPr>
          <w:spacing w:val="48"/>
        </w:rPr>
        <w:t xml:space="preserve"> </w:t>
      </w:r>
      <w:r w:rsidRPr="0025779E">
        <w:t>to</w:t>
      </w:r>
      <w:r w:rsidRPr="0025779E">
        <w:rPr>
          <w:spacing w:val="47"/>
        </w:rPr>
        <w:t xml:space="preserve"> </w:t>
      </w:r>
      <w:r w:rsidRPr="0025779E">
        <w:t>the</w:t>
      </w:r>
      <w:r w:rsidRPr="0025779E">
        <w:rPr>
          <w:spacing w:val="45"/>
        </w:rPr>
        <w:t xml:space="preserve"> </w:t>
      </w:r>
      <w:r w:rsidRPr="0025779E">
        <w:t>criteria</w:t>
      </w:r>
      <w:r w:rsidRPr="0025779E">
        <w:rPr>
          <w:spacing w:val="49"/>
        </w:rPr>
        <w:t xml:space="preserve"> </w:t>
      </w:r>
      <w:r w:rsidRPr="0025779E">
        <w:t>published</w:t>
      </w:r>
      <w:r w:rsidRPr="0025779E">
        <w:rPr>
          <w:spacing w:val="45"/>
        </w:rPr>
        <w:t xml:space="preserve"> </w:t>
      </w:r>
      <w:r w:rsidRPr="0025779E">
        <w:t>in</w:t>
      </w:r>
      <w:r w:rsidRPr="0025779E">
        <w:rPr>
          <w:spacing w:val="49"/>
        </w:rPr>
        <w:t xml:space="preserve"> </w:t>
      </w:r>
      <w:r w:rsidRPr="0025779E">
        <w:t>admission</w:t>
      </w:r>
      <w:r w:rsidR="0035009A" w:rsidRPr="0025779E">
        <w:t xml:space="preserve"> </w:t>
      </w:r>
      <w:r w:rsidRPr="0025779E">
        <w:t>arrangements along with all others received. Please be aware that although the deferral may be agreed,</w:t>
      </w:r>
      <w:r w:rsidRPr="0025779E">
        <w:rPr>
          <w:spacing w:val="-47"/>
        </w:rPr>
        <w:t xml:space="preserve"> </w:t>
      </w:r>
      <w:r w:rsidRPr="0025779E">
        <w:t>there</w:t>
      </w:r>
      <w:r w:rsidRPr="0025779E">
        <w:rPr>
          <w:spacing w:val="-3"/>
        </w:rPr>
        <w:t xml:space="preserve"> </w:t>
      </w:r>
      <w:r w:rsidRPr="0025779E">
        <w:t>is no</w:t>
      </w:r>
      <w:r w:rsidRPr="0025779E">
        <w:rPr>
          <w:spacing w:val="-1"/>
        </w:rPr>
        <w:t xml:space="preserve"> </w:t>
      </w:r>
      <w:r w:rsidRPr="0025779E">
        <w:t>guarantee</w:t>
      </w:r>
      <w:r w:rsidRPr="0025779E">
        <w:rPr>
          <w:spacing w:val="-2"/>
        </w:rPr>
        <w:t xml:space="preserve"> </w:t>
      </w:r>
      <w:r w:rsidRPr="0025779E">
        <w:t>of</w:t>
      </w:r>
      <w:r w:rsidRPr="0025779E">
        <w:rPr>
          <w:spacing w:val="-1"/>
        </w:rPr>
        <w:t xml:space="preserve"> </w:t>
      </w:r>
      <w:r w:rsidRPr="0025779E">
        <w:t>a</w:t>
      </w:r>
      <w:r w:rsidRPr="0025779E">
        <w:rPr>
          <w:spacing w:val="-3"/>
        </w:rPr>
        <w:t xml:space="preserve"> </w:t>
      </w:r>
      <w:r w:rsidRPr="0025779E">
        <w:t>place</w:t>
      </w:r>
      <w:r w:rsidRPr="0025779E">
        <w:rPr>
          <w:spacing w:val="-1"/>
        </w:rPr>
        <w:t xml:space="preserve"> </w:t>
      </w:r>
      <w:r w:rsidRPr="0025779E">
        <w:t>being available</w:t>
      </w:r>
      <w:r w:rsidRPr="0025779E">
        <w:rPr>
          <w:spacing w:val="4"/>
        </w:rPr>
        <w:t xml:space="preserve"> </w:t>
      </w:r>
      <w:r w:rsidRPr="0025779E">
        <w:t>at</w:t>
      </w:r>
      <w:r w:rsidRPr="0025779E">
        <w:rPr>
          <w:spacing w:val="-1"/>
        </w:rPr>
        <w:t xml:space="preserve"> </w:t>
      </w:r>
      <w:r w:rsidRPr="0025779E">
        <w:t xml:space="preserve">the </w:t>
      </w:r>
      <w:r w:rsidR="00B20777" w:rsidRPr="0025779E">
        <w:t>school</w:t>
      </w:r>
      <w:r w:rsidRPr="0025779E">
        <w:rPr>
          <w:spacing w:val="-2"/>
        </w:rPr>
        <w:t xml:space="preserve"> </w:t>
      </w:r>
      <w:r w:rsidRPr="0025779E">
        <w:t>for the</w:t>
      </w:r>
      <w:r w:rsidRPr="0025779E">
        <w:rPr>
          <w:spacing w:val="-1"/>
        </w:rPr>
        <w:t xml:space="preserve"> </w:t>
      </w:r>
      <w:r w:rsidRPr="0025779E">
        <w:t>following</w:t>
      </w:r>
      <w:r w:rsidRPr="0025779E">
        <w:rPr>
          <w:spacing w:val="-1"/>
        </w:rPr>
        <w:t xml:space="preserve"> </w:t>
      </w:r>
      <w:r w:rsidRPr="0025779E">
        <w:t>year.</w:t>
      </w:r>
    </w:p>
    <w:p w14:paraId="5F2DE70C" w14:textId="77777777" w:rsidR="00292880" w:rsidRPr="0025779E" w:rsidRDefault="00292880" w:rsidP="00DF73C6"/>
    <w:p w14:paraId="65F8F059" w14:textId="77777777" w:rsidR="00292880" w:rsidRPr="0025779E" w:rsidRDefault="00292880" w:rsidP="00292880">
      <w:pPr>
        <w:pStyle w:val="Heading2"/>
      </w:pPr>
      <w:bookmarkStart w:id="7" w:name="_Toc178928701"/>
      <w:r w:rsidRPr="0025779E">
        <w:lastRenderedPageBreak/>
        <w:t>Multiple</w:t>
      </w:r>
      <w:r w:rsidRPr="0025779E">
        <w:rPr>
          <w:spacing w:val="-1"/>
        </w:rPr>
        <w:t xml:space="preserve"> </w:t>
      </w:r>
      <w:r w:rsidRPr="0025779E">
        <w:t>Births</w:t>
      </w:r>
      <w:bookmarkEnd w:id="7"/>
    </w:p>
    <w:p w14:paraId="1A296F89" w14:textId="77777777" w:rsidR="00292880" w:rsidRDefault="00292880" w:rsidP="00292880">
      <w:r w:rsidRPr="0025779E">
        <w:t>Where</w:t>
      </w:r>
      <w:r w:rsidRPr="0025779E">
        <w:rPr>
          <w:spacing w:val="-5"/>
        </w:rPr>
        <w:t xml:space="preserve"> </w:t>
      </w:r>
      <w:r w:rsidRPr="0025779E">
        <w:t>possible</w:t>
      </w:r>
      <w:r w:rsidRPr="0025779E">
        <w:rPr>
          <w:spacing w:val="-2"/>
        </w:rPr>
        <w:t xml:space="preserve"> </w:t>
      </w:r>
      <w:r w:rsidRPr="0025779E">
        <w:t>the</w:t>
      </w:r>
      <w:r w:rsidRPr="0025779E">
        <w:rPr>
          <w:spacing w:val="-2"/>
        </w:rPr>
        <w:t xml:space="preserve"> </w:t>
      </w:r>
      <w:r w:rsidRPr="0025779E">
        <w:t>governors</w:t>
      </w:r>
      <w:r w:rsidRPr="0025779E">
        <w:rPr>
          <w:spacing w:val="-3"/>
        </w:rPr>
        <w:t xml:space="preserve"> </w:t>
      </w:r>
      <w:r w:rsidRPr="0025779E">
        <w:t>will</w:t>
      </w:r>
      <w:r w:rsidRPr="0025779E">
        <w:rPr>
          <w:spacing w:val="-2"/>
        </w:rPr>
        <w:t xml:space="preserve"> </w:t>
      </w:r>
      <w:r w:rsidRPr="0025779E">
        <w:t>admit</w:t>
      </w:r>
      <w:r w:rsidRPr="0025779E">
        <w:rPr>
          <w:spacing w:val="-2"/>
        </w:rPr>
        <w:t xml:space="preserve"> </w:t>
      </w:r>
      <w:r w:rsidRPr="0025779E">
        <w:t>all</w:t>
      </w:r>
      <w:r w:rsidRPr="0025779E">
        <w:rPr>
          <w:spacing w:val="-3"/>
        </w:rPr>
        <w:t xml:space="preserve"> </w:t>
      </w:r>
      <w:r w:rsidRPr="0025779E">
        <w:t>the</w:t>
      </w:r>
      <w:r w:rsidRPr="0025779E">
        <w:rPr>
          <w:spacing w:val="-2"/>
        </w:rPr>
        <w:t xml:space="preserve"> </w:t>
      </w:r>
      <w:r w:rsidRPr="0025779E">
        <w:t>children</w:t>
      </w:r>
      <w:r w:rsidRPr="0025779E">
        <w:rPr>
          <w:spacing w:val="-4"/>
        </w:rPr>
        <w:t xml:space="preserve"> </w:t>
      </w:r>
      <w:r w:rsidRPr="0025779E">
        <w:t>of</w:t>
      </w:r>
      <w:r w:rsidRPr="0025779E">
        <w:rPr>
          <w:spacing w:val="-2"/>
        </w:rPr>
        <w:t xml:space="preserve"> </w:t>
      </w:r>
      <w:r w:rsidRPr="0025779E">
        <w:t>a</w:t>
      </w:r>
      <w:r w:rsidRPr="0025779E">
        <w:rPr>
          <w:spacing w:val="-4"/>
        </w:rPr>
        <w:t xml:space="preserve"> </w:t>
      </w:r>
      <w:r w:rsidRPr="0025779E">
        <w:t>multiple</w:t>
      </w:r>
      <w:r w:rsidRPr="0025779E">
        <w:rPr>
          <w:spacing w:val="-2"/>
        </w:rPr>
        <w:t xml:space="preserve"> </w:t>
      </w:r>
      <w:r w:rsidRPr="0025779E">
        <w:t>birth</w:t>
      </w:r>
      <w:r w:rsidRPr="0025779E">
        <w:rPr>
          <w:spacing w:val="-3"/>
        </w:rPr>
        <w:t xml:space="preserve"> </w:t>
      </w:r>
      <w:r w:rsidRPr="0025779E">
        <w:t>(i.e.</w:t>
      </w:r>
      <w:r w:rsidRPr="0025779E">
        <w:rPr>
          <w:spacing w:val="-2"/>
        </w:rPr>
        <w:t xml:space="preserve"> </w:t>
      </w:r>
      <w:r w:rsidRPr="0025779E">
        <w:t>twins,</w:t>
      </w:r>
      <w:r w:rsidRPr="0025779E">
        <w:rPr>
          <w:spacing w:val="-4"/>
        </w:rPr>
        <w:t xml:space="preserve"> </w:t>
      </w:r>
      <w:r w:rsidRPr="0025779E">
        <w:t>triplets</w:t>
      </w:r>
      <w:r w:rsidRPr="0025779E">
        <w:rPr>
          <w:spacing w:val="-1"/>
        </w:rPr>
        <w:t xml:space="preserve"> </w:t>
      </w:r>
      <w:r w:rsidRPr="0025779E">
        <w:t>etc.).</w:t>
      </w:r>
    </w:p>
    <w:p w14:paraId="091D868A" w14:textId="4CBF10F5" w:rsidR="00C10EFB" w:rsidRDefault="00C10EFB" w:rsidP="00DF73C6"/>
    <w:p w14:paraId="4563DC21" w14:textId="77777777" w:rsidR="00C10EFB" w:rsidRDefault="00C10EFB" w:rsidP="00292880">
      <w:pPr>
        <w:pStyle w:val="Heading2"/>
        <w:rPr>
          <w:rFonts w:asciiTheme="minorHAnsi" w:eastAsiaTheme="minorHAnsi" w:hAnsiTheme="minorHAnsi" w:cstheme="minorBidi"/>
          <w:color w:val="131313"/>
          <w:lang w:val="en-GB"/>
        </w:rPr>
      </w:pPr>
      <w:bookmarkStart w:id="8" w:name="_Toc178928702"/>
      <w:r>
        <w:t>Admission of children outside their normal age group</w:t>
      </w:r>
      <w:bookmarkEnd w:id="8"/>
      <w:r>
        <w:t xml:space="preserve"> </w:t>
      </w:r>
    </w:p>
    <w:p w14:paraId="704DD284" w14:textId="6AC82212" w:rsidR="00C10EFB" w:rsidRDefault="00C10EFB" w:rsidP="00DF73C6">
      <w:r>
        <w:t xml:space="preserve">Parents may apply to the Local Governing Body to seek a place for their child outside of their normal age group, for example, if the child is gifted and talented or has experienced problems such as ill health. </w:t>
      </w:r>
    </w:p>
    <w:p w14:paraId="1AD0022E" w14:textId="77777777" w:rsidR="00C10EFB" w:rsidRDefault="00C10EFB" w:rsidP="00DF73C6">
      <w:pPr>
        <w:rPr>
          <w:color w:val="131313"/>
        </w:rPr>
      </w:pPr>
    </w:p>
    <w:p w14:paraId="749215F9" w14:textId="1966A9F8" w:rsidR="00C10EFB" w:rsidRDefault="00C10EFB" w:rsidP="00DF73C6">
      <w:r>
        <w:t xml:space="preserve">Decisions for these requests will be made </w:t>
      </w:r>
      <w:proofErr w:type="gramStart"/>
      <w:r>
        <w:t>on the basis of</w:t>
      </w:r>
      <w:proofErr w:type="gramEnd"/>
      <w:r>
        <w:t xml:space="preserve"> the circumstances of each case and in the best interests of the child concerned. This will include taking account of the parent’s views; information about the child’s academic, social and emotional development; where relevant, their medical history and the views of a medical professional; whether they have previously been educated out of their normal age group; and whether they may naturally have fallen into a lower age group if it were not for being born prematurely. The views of t</w:t>
      </w:r>
      <w:r w:rsidRPr="0025779E">
        <w:t xml:space="preserve">he </w:t>
      </w:r>
      <w:r w:rsidR="0025779E" w:rsidRPr="0025779E">
        <w:t>Headteacher</w:t>
      </w:r>
      <w:r w:rsidRPr="0025779E">
        <w:t xml:space="preserve"> will also be </w:t>
      </w:r>
      <w:proofErr w:type="gramStart"/>
      <w:r w:rsidRPr="0025779E">
        <w:t>taken into account</w:t>
      </w:r>
      <w:proofErr w:type="gramEnd"/>
      <w:r w:rsidRPr="0025779E">
        <w:t>. When informing a parent of their decision on the year group the child should be admitted to, reasons for the decisio</w:t>
      </w:r>
      <w:r>
        <w:t>n will be clearly set out.</w:t>
      </w:r>
    </w:p>
    <w:p w14:paraId="2BFFAFE0" w14:textId="0B0AF8AC" w:rsidR="00C10EFB" w:rsidRDefault="00C10EFB" w:rsidP="00DF73C6"/>
    <w:p w14:paraId="7C121A96" w14:textId="77777777" w:rsidR="00C10EFB" w:rsidRDefault="00C10EFB" w:rsidP="005041BE">
      <w:pPr>
        <w:pStyle w:val="Heading2"/>
      </w:pPr>
      <w:bookmarkStart w:id="9" w:name="_Toc178928703"/>
      <w:r>
        <w:t>Late</w:t>
      </w:r>
      <w:r>
        <w:rPr>
          <w:spacing w:val="-3"/>
        </w:rPr>
        <w:t xml:space="preserve"> </w:t>
      </w:r>
      <w:r>
        <w:t>Applications</w:t>
      </w:r>
      <w:bookmarkEnd w:id="9"/>
    </w:p>
    <w:p w14:paraId="5D92D3F7" w14:textId="77777777" w:rsidR="00C10EFB" w:rsidRDefault="00C10EFB" w:rsidP="00DF73C6">
      <w:r>
        <w:t>Applications received after the deadline set by the Local Education Authority will be considered</w:t>
      </w:r>
      <w:r>
        <w:rPr>
          <w:spacing w:val="-47"/>
        </w:rPr>
        <w:t xml:space="preserve"> </w:t>
      </w:r>
      <w:r>
        <w:t>after</w:t>
      </w:r>
      <w:r>
        <w:rPr>
          <w:spacing w:val="-1"/>
        </w:rPr>
        <w:t xml:space="preserve"> </w:t>
      </w:r>
      <w:r>
        <w:t>places</w:t>
      </w:r>
      <w:r>
        <w:rPr>
          <w:spacing w:val="-2"/>
        </w:rPr>
        <w:t xml:space="preserve"> </w:t>
      </w:r>
      <w:r>
        <w:t>have been</w:t>
      </w:r>
      <w:r>
        <w:rPr>
          <w:spacing w:val="-3"/>
        </w:rPr>
        <w:t xml:space="preserve"> </w:t>
      </w:r>
      <w:r>
        <w:t>allocated to</w:t>
      </w:r>
      <w:r>
        <w:rPr>
          <w:spacing w:val="-1"/>
        </w:rPr>
        <w:t xml:space="preserve"> </w:t>
      </w:r>
      <w:r>
        <w:t>those</w:t>
      </w:r>
      <w:r>
        <w:rPr>
          <w:spacing w:val="-1"/>
        </w:rPr>
        <w:t xml:space="preserve"> </w:t>
      </w:r>
      <w:r>
        <w:t>applications</w:t>
      </w:r>
      <w:r>
        <w:rPr>
          <w:spacing w:val="1"/>
        </w:rPr>
        <w:t xml:space="preserve"> </w:t>
      </w:r>
      <w:r>
        <w:t>received</w:t>
      </w:r>
      <w:r>
        <w:rPr>
          <w:spacing w:val="-1"/>
        </w:rPr>
        <w:t xml:space="preserve"> </w:t>
      </w:r>
      <w:r>
        <w:t>on</w:t>
      </w:r>
      <w:r>
        <w:rPr>
          <w:spacing w:val="-2"/>
        </w:rPr>
        <w:t xml:space="preserve"> </w:t>
      </w:r>
      <w:r>
        <w:t>time.</w:t>
      </w:r>
    </w:p>
    <w:p w14:paraId="64DAA516" w14:textId="77777777" w:rsidR="00C10EFB" w:rsidRDefault="00C10EFB" w:rsidP="00DF73C6"/>
    <w:p w14:paraId="35ADA93F" w14:textId="36DD905E" w:rsidR="00DC2701" w:rsidRDefault="005041BE" w:rsidP="005041BE">
      <w:pPr>
        <w:pStyle w:val="Heading2"/>
      </w:pPr>
      <w:bookmarkStart w:id="10" w:name="_Toc178928704"/>
      <w:r>
        <w:rPr>
          <w:w w:val="105"/>
        </w:rPr>
        <w:t xml:space="preserve">Accepting a </w:t>
      </w:r>
      <w:r w:rsidR="00DC2701">
        <w:rPr>
          <w:w w:val="105"/>
        </w:rPr>
        <w:t>place</w:t>
      </w:r>
      <w:bookmarkEnd w:id="10"/>
    </w:p>
    <w:p w14:paraId="62429F8A" w14:textId="77777777" w:rsidR="00DC2701" w:rsidRDefault="00DC2701" w:rsidP="00DF73C6">
      <w:pPr>
        <w:rPr>
          <w:sz w:val="12"/>
        </w:rPr>
      </w:pPr>
    </w:p>
    <w:p w14:paraId="30EF602E" w14:textId="4618F0F4" w:rsidR="00DC2701" w:rsidRPr="0025779E" w:rsidRDefault="00DC2701" w:rsidP="00DF73C6">
      <w:r w:rsidRPr="0025779E">
        <w:rPr>
          <w:w w:val="105"/>
        </w:rPr>
        <w:t xml:space="preserve">If a place has not been taken up after 14 days from the date of the offer, the </w:t>
      </w:r>
      <w:r w:rsidR="00B20777" w:rsidRPr="0025779E">
        <w:rPr>
          <w:w w:val="105"/>
        </w:rPr>
        <w:t>school</w:t>
      </w:r>
      <w:r w:rsidRPr="0025779E">
        <w:rPr>
          <w:w w:val="105"/>
        </w:rPr>
        <w:t xml:space="preserve"> will write and inform the parent that the offer will be withdrawn after a further 7 days if not taken. The </w:t>
      </w:r>
      <w:r w:rsidR="00B20777" w:rsidRPr="0025779E">
        <w:rPr>
          <w:w w:val="105"/>
        </w:rPr>
        <w:t>school</w:t>
      </w:r>
      <w:r w:rsidRPr="0025779E">
        <w:rPr>
          <w:w w:val="105"/>
        </w:rPr>
        <w:t xml:space="preserve"> will then offer the place to the next on the waiting list in accordance with the admissions criteria.</w:t>
      </w:r>
    </w:p>
    <w:p w14:paraId="0C66D90A" w14:textId="77777777" w:rsidR="00DC2701" w:rsidRPr="0025779E" w:rsidRDefault="00DC2701" w:rsidP="00DF73C6"/>
    <w:p w14:paraId="00123D35" w14:textId="77777777" w:rsidR="00C10EFB" w:rsidRPr="0025779E" w:rsidRDefault="00C10EFB" w:rsidP="005041BE">
      <w:pPr>
        <w:pStyle w:val="Heading2"/>
      </w:pPr>
      <w:bookmarkStart w:id="11" w:name="_Toc178928705"/>
      <w:r w:rsidRPr="0025779E">
        <w:t>False Information</w:t>
      </w:r>
      <w:bookmarkEnd w:id="11"/>
    </w:p>
    <w:p w14:paraId="755CBDBB" w14:textId="4718E0DE" w:rsidR="005567EB" w:rsidRPr="0025779E" w:rsidRDefault="00C10EFB" w:rsidP="00DF73C6">
      <w:pPr>
        <w:pStyle w:val="ListParagraph"/>
        <w:numPr>
          <w:ilvl w:val="0"/>
          <w:numId w:val="6"/>
        </w:numPr>
      </w:pPr>
      <w:r w:rsidRPr="0025779E">
        <w:t xml:space="preserve">Where the </w:t>
      </w:r>
      <w:r w:rsidR="005041BE" w:rsidRPr="0025779E">
        <w:t xml:space="preserve">Local </w:t>
      </w:r>
      <w:r w:rsidRPr="0025779E">
        <w:t xml:space="preserve">Governing Body has made an offer of a place at this </w:t>
      </w:r>
      <w:r w:rsidR="00B20777" w:rsidRPr="0025779E">
        <w:t>school</w:t>
      </w:r>
      <w:r w:rsidRPr="0025779E">
        <w:t xml:space="preserve"> </w:t>
      </w:r>
      <w:proofErr w:type="gramStart"/>
      <w:r w:rsidRPr="0025779E">
        <w:t>on the basis of</w:t>
      </w:r>
      <w:proofErr w:type="gramEnd"/>
      <w:r w:rsidRPr="0025779E">
        <w:t xml:space="preserve"> a fraudulent or intentionally misleading application from a parent which has effectively denied a place to a child with a stronger claim to a place at the </w:t>
      </w:r>
      <w:r w:rsidR="00B20777" w:rsidRPr="0025779E">
        <w:t>school</w:t>
      </w:r>
      <w:r w:rsidRPr="0025779E">
        <w:t>, the offer of a place will be withdrawn.</w:t>
      </w:r>
    </w:p>
    <w:p w14:paraId="2EE652AB" w14:textId="77777777" w:rsidR="005567EB" w:rsidRPr="0025779E" w:rsidRDefault="005567EB" w:rsidP="005567EB">
      <w:pPr>
        <w:pStyle w:val="ListParagraph"/>
        <w:ind w:left="720" w:firstLine="0"/>
      </w:pPr>
    </w:p>
    <w:p w14:paraId="21A57F60" w14:textId="253EDBEF" w:rsidR="009479BB" w:rsidRPr="0025779E" w:rsidRDefault="00C10EFB" w:rsidP="00DF73C6">
      <w:pPr>
        <w:pStyle w:val="ListParagraph"/>
        <w:numPr>
          <w:ilvl w:val="0"/>
          <w:numId w:val="6"/>
        </w:numPr>
      </w:pPr>
      <w:r w:rsidRPr="0025779E">
        <w:t xml:space="preserve">Where a child starts attending the </w:t>
      </w:r>
      <w:r w:rsidR="00B20777" w:rsidRPr="0025779E">
        <w:t>school</w:t>
      </w:r>
      <w:r w:rsidRPr="0025779E">
        <w:t xml:space="preserve"> </w:t>
      </w:r>
      <w:proofErr w:type="gramStart"/>
      <w:r w:rsidRPr="0025779E">
        <w:t>on the basis of</w:t>
      </w:r>
      <w:proofErr w:type="gramEnd"/>
      <w:r w:rsidRPr="0025779E">
        <w:t xml:space="preserve"> fraudulent and intentionally misleading information the place may be withdrawn depending on the length of time that the child has been at the school.</w:t>
      </w:r>
    </w:p>
    <w:p w14:paraId="651443B0" w14:textId="77777777" w:rsidR="009479BB" w:rsidRPr="0025779E" w:rsidRDefault="009479BB" w:rsidP="009479BB">
      <w:pPr>
        <w:pStyle w:val="ListParagraph"/>
      </w:pPr>
    </w:p>
    <w:p w14:paraId="4E812463" w14:textId="77777777" w:rsidR="009479BB" w:rsidRPr="0025779E" w:rsidRDefault="00C10EFB" w:rsidP="00F96D66">
      <w:pPr>
        <w:pStyle w:val="ListParagraph"/>
        <w:numPr>
          <w:ilvl w:val="0"/>
          <w:numId w:val="6"/>
        </w:numPr>
      </w:pPr>
      <w:r w:rsidRPr="0025779E">
        <w:t>Where a place or an offer has been withdrawn, the application will be re-</w:t>
      </w:r>
      <w:proofErr w:type="gramStart"/>
      <w:r w:rsidRPr="0025779E">
        <w:t>considered</w:t>
      </w:r>
      <w:proofErr w:type="gramEnd"/>
      <w:r w:rsidRPr="0025779E">
        <w:t xml:space="preserve"> and a right of independent appeal offered if the place is refused.</w:t>
      </w:r>
    </w:p>
    <w:p w14:paraId="4B5DD5DC" w14:textId="77777777" w:rsidR="009479BB" w:rsidRPr="0025779E" w:rsidRDefault="009479BB" w:rsidP="009479BB">
      <w:pPr>
        <w:pStyle w:val="ListParagraph"/>
        <w:rPr>
          <w:w w:val="105"/>
        </w:rPr>
      </w:pPr>
    </w:p>
    <w:p w14:paraId="5BFA8C3F" w14:textId="77777777" w:rsidR="009B407A" w:rsidRDefault="009B407A" w:rsidP="009479BB">
      <w:pPr>
        <w:pStyle w:val="Heading2"/>
        <w:rPr>
          <w:w w:val="105"/>
        </w:rPr>
      </w:pPr>
    </w:p>
    <w:p w14:paraId="20AE4E70" w14:textId="495EFC1C" w:rsidR="00DC2701" w:rsidRPr="0025779E" w:rsidRDefault="00DC2701" w:rsidP="009479BB">
      <w:pPr>
        <w:pStyle w:val="Heading2"/>
      </w:pPr>
      <w:bookmarkStart w:id="12" w:name="_Toc178928706"/>
      <w:r w:rsidRPr="0025779E">
        <w:rPr>
          <w:w w:val="105"/>
        </w:rPr>
        <w:t>Waiting list</w:t>
      </w:r>
      <w:bookmarkEnd w:id="12"/>
    </w:p>
    <w:p w14:paraId="5C8FAB21" w14:textId="77777777" w:rsidR="004646E7" w:rsidRPr="0025779E" w:rsidRDefault="004646E7" w:rsidP="004646E7">
      <w:r w:rsidRPr="0025779E">
        <w:rPr>
          <w:w w:val="105"/>
        </w:rPr>
        <w:t xml:space="preserve">A waiting list will be maintained until at least the end of December of the year of application for main round applications.  The waiting list is updated and ranked accordingly to the oversubscription criteria when applications are withdrawn or </w:t>
      </w:r>
      <w:r w:rsidRPr="0025779E">
        <w:rPr>
          <w:w w:val="105"/>
        </w:rPr>
        <w:lastRenderedPageBreak/>
        <w:t>added.</w:t>
      </w:r>
    </w:p>
    <w:p w14:paraId="6248C868" w14:textId="77777777" w:rsidR="00DC2701" w:rsidRPr="0025779E" w:rsidRDefault="00DC2701" w:rsidP="00DF73C6">
      <w:pPr>
        <w:rPr>
          <w:sz w:val="21"/>
        </w:rPr>
      </w:pPr>
    </w:p>
    <w:p w14:paraId="1A9B0D15" w14:textId="68321081" w:rsidR="004134FE" w:rsidRPr="0025779E" w:rsidRDefault="004134FE" w:rsidP="004134FE">
      <w:pPr>
        <w:pStyle w:val="Heading2"/>
      </w:pPr>
      <w:bookmarkStart w:id="13" w:name="_Toc178928707"/>
      <w:r w:rsidRPr="0025779E">
        <w:t>Appeals</w:t>
      </w:r>
      <w:bookmarkEnd w:id="13"/>
    </w:p>
    <w:p w14:paraId="1D3D300D" w14:textId="26885A1A" w:rsidR="00DC2701" w:rsidRDefault="002234D0" w:rsidP="00DF73C6">
      <w:pPr>
        <w:rPr>
          <w:b/>
          <w:bCs/>
          <w:w w:val="105"/>
        </w:rPr>
      </w:pPr>
      <w:r w:rsidRPr="0025779E">
        <w:rPr>
          <w:rFonts w:cstheme="minorHAnsi"/>
        </w:rPr>
        <w:t>In accordance with the Admissions Appeals Code,</w:t>
      </w:r>
      <w:r w:rsidRPr="0025779E">
        <w:rPr>
          <w:rFonts w:cstheme="minorHAnsi"/>
          <w:spacing w:val="1"/>
        </w:rPr>
        <w:t xml:space="preserve"> </w:t>
      </w:r>
      <w:r w:rsidRPr="0025779E">
        <w:rPr>
          <w:rFonts w:cstheme="minorHAnsi"/>
        </w:rPr>
        <w:t xml:space="preserve">the </w:t>
      </w:r>
      <w:r w:rsidR="00B20777" w:rsidRPr="0025779E">
        <w:rPr>
          <w:rFonts w:cstheme="minorHAnsi"/>
        </w:rPr>
        <w:t>school</w:t>
      </w:r>
      <w:r w:rsidRPr="0025779E">
        <w:rPr>
          <w:rFonts w:cstheme="minorHAnsi"/>
        </w:rPr>
        <w:t xml:space="preserve"> have established an appeals procedure.</w:t>
      </w:r>
      <w:r w:rsidRPr="0025779E">
        <w:rPr>
          <w:rFonts w:cstheme="minorHAnsi"/>
          <w:spacing w:val="1"/>
        </w:rPr>
        <w:t xml:space="preserve"> Applicants who haven’t</w:t>
      </w:r>
      <w:r w:rsidRPr="0025779E">
        <w:rPr>
          <w:rFonts w:cstheme="minorHAnsi"/>
        </w:rPr>
        <w:t xml:space="preserve"> been offered a place at the</w:t>
      </w:r>
      <w:r w:rsidR="00A81BFC" w:rsidRPr="0025779E">
        <w:rPr>
          <w:rFonts w:cstheme="minorHAnsi"/>
        </w:rPr>
        <w:t xml:space="preserve"> </w:t>
      </w:r>
      <w:r w:rsidR="00B20777" w:rsidRPr="0025779E">
        <w:rPr>
          <w:rFonts w:cstheme="minorHAnsi"/>
        </w:rPr>
        <w:t>school</w:t>
      </w:r>
      <w:r w:rsidRPr="0025779E">
        <w:rPr>
          <w:rFonts w:cstheme="minorHAnsi"/>
        </w:rPr>
        <w:t>, may appeal against</w:t>
      </w:r>
      <w:r w:rsidRPr="0025779E">
        <w:rPr>
          <w:rFonts w:cstheme="minorHAnsi"/>
          <w:spacing w:val="1"/>
        </w:rPr>
        <w:t xml:space="preserve"> </w:t>
      </w:r>
      <w:r w:rsidRPr="0025779E">
        <w:rPr>
          <w:rFonts w:cstheme="minorHAnsi"/>
        </w:rPr>
        <w:t xml:space="preserve">the decision to an independent appeals panel. </w:t>
      </w:r>
      <w:r w:rsidR="00DC2701" w:rsidRPr="0025779E">
        <w:rPr>
          <w:w w:val="105"/>
        </w:rPr>
        <w:t>Parents</w:t>
      </w:r>
      <w:r w:rsidR="00DC2701" w:rsidRPr="0025779E">
        <w:rPr>
          <w:spacing w:val="-11"/>
          <w:w w:val="105"/>
        </w:rPr>
        <w:t xml:space="preserve"> </w:t>
      </w:r>
      <w:r w:rsidR="00DC2701" w:rsidRPr="0025779E">
        <w:rPr>
          <w:w w:val="105"/>
        </w:rPr>
        <w:t>wishing</w:t>
      </w:r>
      <w:r w:rsidR="00DC2701" w:rsidRPr="0025779E">
        <w:rPr>
          <w:spacing w:val="-9"/>
          <w:w w:val="105"/>
        </w:rPr>
        <w:t xml:space="preserve"> </w:t>
      </w:r>
      <w:r w:rsidR="00DC2701" w:rsidRPr="0025779E">
        <w:rPr>
          <w:w w:val="105"/>
        </w:rPr>
        <w:t>to</w:t>
      </w:r>
      <w:r w:rsidR="00DC2701" w:rsidRPr="0025779E">
        <w:rPr>
          <w:spacing w:val="-10"/>
          <w:w w:val="105"/>
        </w:rPr>
        <w:t xml:space="preserve"> </w:t>
      </w:r>
      <w:r w:rsidR="00DC2701" w:rsidRPr="0025779E">
        <w:rPr>
          <w:w w:val="105"/>
        </w:rPr>
        <w:t>exercise</w:t>
      </w:r>
      <w:r w:rsidR="00DC2701" w:rsidRPr="0025779E">
        <w:rPr>
          <w:spacing w:val="-12"/>
          <w:w w:val="105"/>
        </w:rPr>
        <w:t xml:space="preserve"> </w:t>
      </w:r>
      <w:r w:rsidR="00DC2701" w:rsidRPr="0025779E">
        <w:rPr>
          <w:w w:val="105"/>
        </w:rPr>
        <w:t>this</w:t>
      </w:r>
      <w:r w:rsidR="00DC2701" w:rsidRPr="0025779E">
        <w:rPr>
          <w:spacing w:val="-12"/>
          <w:w w:val="105"/>
        </w:rPr>
        <w:t xml:space="preserve"> </w:t>
      </w:r>
      <w:r w:rsidR="00DC2701" w:rsidRPr="0025779E">
        <w:rPr>
          <w:w w:val="105"/>
        </w:rPr>
        <w:t>right</w:t>
      </w:r>
      <w:r w:rsidR="00DC2701" w:rsidRPr="0025779E">
        <w:rPr>
          <w:spacing w:val="-13"/>
          <w:w w:val="105"/>
        </w:rPr>
        <w:t xml:space="preserve"> </w:t>
      </w:r>
      <w:r w:rsidR="00DC2701" w:rsidRPr="0025779E">
        <w:rPr>
          <w:w w:val="105"/>
        </w:rPr>
        <w:t>should</w:t>
      </w:r>
      <w:r w:rsidR="00DC2701" w:rsidRPr="0025779E">
        <w:rPr>
          <w:spacing w:val="-13"/>
          <w:w w:val="105"/>
        </w:rPr>
        <w:t xml:space="preserve"> </w:t>
      </w:r>
      <w:r w:rsidR="00DC2701" w:rsidRPr="0025779E">
        <w:rPr>
          <w:w w:val="105"/>
        </w:rPr>
        <w:t>write</w:t>
      </w:r>
      <w:r w:rsidR="00DC2701" w:rsidRPr="0025779E">
        <w:rPr>
          <w:spacing w:val="-10"/>
          <w:w w:val="105"/>
        </w:rPr>
        <w:t xml:space="preserve"> </w:t>
      </w:r>
      <w:r w:rsidR="00DC2701" w:rsidRPr="0025779E">
        <w:rPr>
          <w:w w:val="105"/>
        </w:rPr>
        <w:t>to</w:t>
      </w:r>
      <w:r w:rsidR="00DC2701" w:rsidRPr="0025779E">
        <w:rPr>
          <w:spacing w:val="-9"/>
          <w:w w:val="105"/>
        </w:rPr>
        <w:t xml:space="preserve"> </w:t>
      </w:r>
      <w:r w:rsidR="00DC2701" w:rsidRPr="0025779E">
        <w:rPr>
          <w:w w:val="105"/>
        </w:rPr>
        <w:t>the</w:t>
      </w:r>
      <w:r w:rsidR="00DC2701" w:rsidRPr="0025779E">
        <w:rPr>
          <w:spacing w:val="-9"/>
          <w:w w:val="105"/>
        </w:rPr>
        <w:t xml:space="preserve"> </w:t>
      </w:r>
      <w:r w:rsidR="00DC2701" w:rsidRPr="0025779E">
        <w:rPr>
          <w:w w:val="105"/>
        </w:rPr>
        <w:t>Clerk</w:t>
      </w:r>
      <w:r w:rsidR="00DC2701" w:rsidRPr="0025779E">
        <w:rPr>
          <w:spacing w:val="-13"/>
          <w:w w:val="105"/>
        </w:rPr>
        <w:t xml:space="preserve"> </w:t>
      </w:r>
      <w:r w:rsidR="00DC2701" w:rsidRPr="0025779E">
        <w:rPr>
          <w:w w:val="105"/>
        </w:rPr>
        <w:t>to</w:t>
      </w:r>
      <w:r w:rsidR="00DC2701" w:rsidRPr="0025779E">
        <w:rPr>
          <w:spacing w:val="-10"/>
          <w:w w:val="105"/>
        </w:rPr>
        <w:t xml:space="preserve"> </w:t>
      </w:r>
      <w:r w:rsidR="00DC2701" w:rsidRPr="0025779E">
        <w:rPr>
          <w:w w:val="105"/>
        </w:rPr>
        <w:t>Governors</w:t>
      </w:r>
      <w:r w:rsidR="00DC2701" w:rsidRPr="0025779E">
        <w:rPr>
          <w:spacing w:val="-10"/>
          <w:w w:val="105"/>
        </w:rPr>
        <w:t xml:space="preserve"> </w:t>
      </w:r>
      <w:r w:rsidR="00DC2701" w:rsidRPr="0025779E">
        <w:rPr>
          <w:w w:val="105"/>
        </w:rPr>
        <w:t>care</w:t>
      </w:r>
      <w:r w:rsidR="00DC2701" w:rsidRPr="0025779E">
        <w:rPr>
          <w:spacing w:val="-9"/>
          <w:w w:val="105"/>
        </w:rPr>
        <w:t xml:space="preserve"> </w:t>
      </w:r>
      <w:r w:rsidR="00DC2701" w:rsidRPr="0025779E">
        <w:rPr>
          <w:w w:val="105"/>
        </w:rPr>
        <w:t>of</w:t>
      </w:r>
      <w:r w:rsidR="00DC2701" w:rsidRPr="0025779E">
        <w:rPr>
          <w:spacing w:val="-12"/>
          <w:w w:val="105"/>
        </w:rPr>
        <w:t xml:space="preserve"> </w:t>
      </w:r>
      <w:r w:rsidR="00DC2701" w:rsidRPr="0025779E">
        <w:rPr>
          <w:w w:val="105"/>
        </w:rPr>
        <w:t>the</w:t>
      </w:r>
      <w:r w:rsidR="00DC2701" w:rsidRPr="0025779E">
        <w:rPr>
          <w:spacing w:val="-12"/>
          <w:w w:val="105"/>
        </w:rPr>
        <w:t xml:space="preserve"> </w:t>
      </w:r>
      <w:r w:rsidR="00B20777" w:rsidRPr="0025779E">
        <w:rPr>
          <w:spacing w:val="-12"/>
          <w:w w:val="105"/>
        </w:rPr>
        <w:t>school</w:t>
      </w:r>
      <w:r w:rsidR="00DC2701" w:rsidRPr="0025779E">
        <w:rPr>
          <w:w w:val="105"/>
        </w:rPr>
        <w:t xml:space="preserve"> address.</w:t>
      </w:r>
      <w:r w:rsidR="00DC2701" w:rsidRPr="0025779E">
        <w:rPr>
          <w:spacing w:val="40"/>
          <w:w w:val="105"/>
        </w:rPr>
        <w:t xml:space="preserve"> </w:t>
      </w:r>
      <w:r w:rsidR="004646E7" w:rsidRPr="0025779E">
        <w:rPr>
          <w:w w:val="105"/>
        </w:rPr>
        <w:t>All</w:t>
      </w:r>
      <w:r w:rsidR="004646E7" w:rsidRPr="0025779E">
        <w:rPr>
          <w:spacing w:val="-9"/>
          <w:w w:val="105"/>
        </w:rPr>
        <w:t xml:space="preserve"> </w:t>
      </w:r>
      <w:r w:rsidR="004646E7" w:rsidRPr="0025779E">
        <w:rPr>
          <w:w w:val="105"/>
        </w:rPr>
        <w:t>appeals</w:t>
      </w:r>
      <w:r w:rsidR="004646E7" w:rsidRPr="0025779E">
        <w:rPr>
          <w:spacing w:val="-12"/>
          <w:w w:val="105"/>
        </w:rPr>
        <w:t xml:space="preserve"> </w:t>
      </w:r>
      <w:r w:rsidR="004646E7" w:rsidRPr="0025779E">
        <w:rPr>
          <w:w w:val="105"/>
        </w:rPr>
        <w:t>must</w:t>
      </w:r>
      <w:r w:rsidR="004646E7" w:rsidRPr="0025779E">
        <w:rPr>
          <w:spacing w:val="-9"/>
          <w:w w:val="105"/>
        </w:rPr>
        <w:t xml:space="preserve"> </w:t>
      </w:r>
      <w:r w:rsidR="004646E7" w:rsidRPr="0025779E">
        <w:rPr>
          <w:w w:val="105"/>
        </w:rPr>
        <w:t>be</w:t>
      </w:r>
      <w:r w:rsidR="004646E7" w:rsidRPr="0025779E">
        <w:rPr>
          <w:spacing w:val="-9"/>
          <w:w w:val="105"/>
        </w:rPr>
        <w:t xml:space="preserve"> </w:t>
      </w:r>
      <w:r w:rsidR="004646E7" w:rsidRPr="0025779E">
        <w:rPr>
          <w:w w:val="105"/>
        </w:rPr>
        <w:t>received</w:t>
      </w:r>
      <w:r w:rsidR="004646E7" w:rsidRPr="0025779E">
        <w:rPr>
          <w:spacing w:val="-12"/>
          <w:w w:val="105"/>
        </w:rPr>
        <w:t xml:space="preserve"> </w:t>
      </w:r>
      <w:r w:rsidR="004646E7" w:rsidRPr="0025779E">
        <w:rPr>
          <w:w w:val="105"/>
        </w:rPr>
        <w:t>with</w:t>
      </w:r>
      <w:r w:rsidR="004646E7" w:rsidRPr="0025779E">
        <w:rPr>
          <w:spacing w:val="-11"/>
          <w:w w:val="105"/>
        </w:rPr>
        <w:t xml:space="preserve"> </w:t>
      </w:r>
      <w:r w:rsidR="004646E7" w:rsidRPr="0025779E">
        <w:rPr>
          <w:w w:val="105"/>
        </w:rPr>
        <w:t>20</w:t>
      </w:r>
      <w:r w:rsidR="004646E7" w:rsidRPr="0025779E">
        <w:rPr>
          <w:spacing w:val="-7"/>
          <w:w w:val="105"/>
        </w:rPr>
        <w:t xml:space="preserve"> </w:t>
      </w:r>
      <w:r w:rsidR="004646E7" w:rsidRPr="0025779E">
        <w:rPr>
          <w:w w:val="105"/>
        </w:rPr>
        <w:t>days</w:t>
      </w:r>
      <w:r w:rsidR="004646E7" w:rsidRPr="0025779E">
        <w:rPr>
          <w:spacing w:val="-8"/>
          <w:w w:val="105"/>
        </w:rPr>
        <w:t xml:space="preserve"> </w:t>
      </w:r>
      <w:r w:rsidR="004646E7" w:rsidRPr="0025779E">
        <w:rPr>
          <w:w w:val="105"/>
        </w:rPr>
        <w:t>of</w:t>
      </w:r>
      <w:r w:rsidR="004646E7" w:rsidRPr="0025779E">
        <w:rPr>
          <w:spacing w:val="-7"/>
          <w:w w:val="105"/>
        </w:rPr>
        <w:t xml:space="preserve"> </w:t>
      </w:r>
      <w:r w:rsidR="004646E7" w:rsidRPr="0025779E">
        <w:rPr>
          <w:w w:val="105"/>
        </w:rPr>
        <w:t>the</w:t>
      </w:r>
      <w:r w:rsidR="004646E7" w:rsidRPr="0025779E">
        <w:rPr>
          <w:spacing w:val="-11"/>
          <w:w w:val="105"/>
        </w:rPr>
        <w:t xml:space="preserve"> </w:t>
      </w:r>
      <w:r w:rsidR="004646E7" w:rsidRPr="0025779E">
        <w:rPr>
          <w:w w:val="105"/>
        </w:rPr>
        <w:t>receipt</w:t>
      </w:r>
      <w:r w:rsidR="004646E7" w:rsidRPr="0025779E">
        <w:rPr>
          <w:spacing w:val="-12"/>
          <w:w w:val="105"/>
        </w:rPr>
        <w:t xml:space="preserve"> </w:t>
      </w:r>
      <w:r w:rsidR="004646E7" w:rsidRPr="0025779E">
        <w:rPr>
          <w:w w:val="105"/>
        </w:rPr>
        <w:t>of</w:t>
      </w:r>
      <w:r w:rsidR="004646E7" w:rsidRPr="0025779E">
        <w:rPr>
          <w:spacing w:val="-7"/>
          <w:w w:val="105"/>
        </w:rPr>
        <w:t xml:space="preserve"> </w:t>
      </w:r>
      <w:r w:rsidR="004646E7" w:rsidRPr="0025779E">
        <w:rPr>
          <w:w w:val="105"/>
        </w:rPr>
        <w:t>the</w:t>
      </w:r>
      <w:r w:rsidR="004646E7" w:rsidRPr="0025779E">
        <w:rPr>
          <w:spacing w:val="-10"/>
          <w:w w:val="105"/>
        </w:rPr>
        <w:t xml:space="preserve"> </w:t>
      </w:r>
      <w:r w:rsidR="004646E7" w:rsidRPr="0025779E">
        <w:rPr>
          <w:w w:val="105"/>
        </w:rPr>
        <w:t>letter</w:t>
      </w:r>
      <w:r w:rsidR="004646E7" w:rsidRPr="0025779E">
        <w:rPr>
          <w:spacing w:val="-10"/>
          <w:w w:val="105"/>
        </w:rPr>
        <w:t xml:space="preserve"> </w:t>
      </w:r>
      <w:r w:rsidR="004646E7" w:rsidRPr="0025779E">
        <w:rPr>
          <w:w w:val="105"/>
        </w:rPr>
        <w:t>refusing</w:t>
      </w:r>
      <w:r w:rsidR="004646E7" w:rsidRPr="0025779E">
        <w:rPr>
          <w:spacing w:val="-7"/>
          <w:w w:val="105"/>
        </w:rPr>
        <w:t xml:space="preserve"> </w:t>
      </w:r>
      <w:r w:rsidR="004646E7" w:rsidRPr="0025779E">
        <w:rPr>
          <w:w w:val="105"/>
        </w:rPr>
        <w:t>a</w:t>
      </w:r>
      <w:r w:rsidR="004646E7" w:rsidRPr="0025779E">
        <w:rPr>
          <w:spacing w:val="-12"/>
          <w:w w:val="105"/>
        </w:rPr>
        <w:t xml:space="preserve"> </w:t>
      </w:r>
      <w:r w:rsidR="004646E7" w:rsidRPr="0025779E">
        <w:rPr>
          <w:w w:val="105"/>
        </w:rPr>
        <w:t xml:space="preserve">place to be heard on time.  </w:t>
      </w:r>
      <w:r w:rsidR="0035009A" w:rsidRPr="0025779E">
        <w:rPr>
          <w:w w:val="105"/>
        </w:rPr>
        <w:t xml:space="preserve">  </w:t>
      </w:r>
      <w:r w:rsidR="0035009A" w:rsidRPr="0025779E">
        <w:rPr>
          <w:b/>
          <w:bCs/>
          <w:w w:val="105"/>
        </w:rPr>
        <w:t>[Please note that places in infant classes are restricted to 30 under the infant class size regulations].</w:t>
      </w:r>
    </w:p>
    <w:p w14:paraId="016B4B31" w14:textId="77777777" w:rsidR="00976AF0" w:rsidRPr="0025779E" w:rsidRDefault="00976AF0" w:rsidP="00DF73C6">
      <w:pPr>
        <w:rPr>
          <w:b/>
          <w:bCs/>
        </w:rPr>
      </w:pPr>
    </w:p>
    <w:p w14:paraId="4F691646" w14:textId="77777777" w:rsidR="00DC2701" w:rsidRPr="0025779E" w:rsidRDefault="00DC2701" w:rsidP="00DF73C6"/>
    <w:p w14:paraId="0D885413" w14:textId="181BB5D1" w:rsidR="00DC2701" w:rsidRPr="0025779E" w:rsidRDefault="00253011" w:rsidP="00B82516">
      <w:pPr>
        <w:pStyle w:val="Heading2"/>
      </w:pPr>
      <w:bookmarkStart w:id="14" w:name="_Toc178928708"/>
      <w:r w:rsidRPr="0025779E">
        <w:t>Apply for a place</w:t>
      </w:r>
      <w:r w:rsidR="00DC2701" w:rsidRPr="0025779E">
        <w:t xml:space="preserve"> in September </w:t>
      </w:r>
      <w:r w:rsidR="00D8756C">
        <w:t>202</w:t>
      </w:r>
      <w:r w:rsidR="00A54D13">
        <w:t>6</w:t>
      </w:r>
      <w:bookmarkEnd w:id="14"/>
    </w:p>
    <w:p w14:paraId="60033920" w14:textId="451713E2" w:rsidR="00DC2701" w:rsidRPr="00A864A9" w:rsidRDefault="00DC2701" w:rsidP="00DF73C6">
      <w:r w:rsidRPr="0025779E">
        <w:t xml:space="preserve">To apply for a place for September </w:t>
      </w:r>
      <w:r w:rsidR="00976AF0">
        <w:t>202</w:t>
      </w:r>
      <w:r w:rsidR="00A54D13">
        <w:t>6</w:t>
      </w:r>
      <w:r w:rsidRPr="0025779E">
        <w:t>, the parent must complete the Common Applicati</w:t>
      </w:r>
      <w:r w:rsidRPr="00A864A9">
        <w:t>on Form (CAF) available from the home local authority (the authority in whose area the child resides), for those resident in the local area this is East Sussex, and</w:t>
      </w:r>
      <w:r w:rsidR="0035009A" w:rsidRPr="00A864A9">
        <w:t xml:space="preserve"> </w:t>
      </w:r>
      <w:r w:rsidRPr="00A864A9">
        <w:t xml:space="preserve">applications can be made online at </w:t>
      </w:r>
      <w:hyperlink r:id="rId16" w:history="1">
        <w:r w:rsidRPr="00C511DD">
          <w:rPr>
            <w:rStyle w:val="Hyperlink"/>
            <w:spacing w:val="-188"/>
          </w:rPr>
          <w:t>w</w:t>
        </w:r>
        <w:r w:rsidRPr="00C511DD">
          <w:rPr>
            <w:rStyle w:val="Hyperlink"/>
          </w:rPr>
          <w:t>ww.eastsussex.gov.uk/admissions</w:t>
        </w:r>
      </w:hyperlink>
      <w:r w:rsidRPr="00A864A9">
        <w:rPr>
          <w:color w:val="0070BF"/>
          <w:u w:val="single" w:color="0070BF"/>
        </w:rPr>
        <w:t>*</w:t>
      </w:r>
      <w:r w:rsidRPr="00A864A9">
        <w:t xml:space="preserve">. </w:t>
      </w:r>
      <w:proofErr w:type="gramStart"/>
      <w:r w:rsidRPr="00A864A9">
        <w:t>In order for</w:t>
      </w:r>
      <w:proofErr w:type="gramEnd"/>
      <w:r w:rsidR="0035009A" w:rsidRPr="00A864A9">
        <w:t xml:space="preserve"> </w:t>
      </w:r>
      <w:r w:rsidRPr="00A864A9">
        <w:t xml:space="preserve">the application to be considered as ‘on time’ the CAF must be submitted to this local authority by 23:59 hours on 15 January </w:t>
      </w:r>
      <w:r w:rsidR="00976AF0">
        <w:t>202</w:t>
      </w:r>
      <w:r w:rsidR="00A54D13">
        <w:t>6</w:t>
      </w:r>
      <w:r w:rsidR="00560025">
        <w:t xml:space="preserve">. The CAF may be completed and </w:t>
      </w:r>
      <w:r w:rsidRPr="00A864A9">
        <w:t>submitted using the home local authority’s ‘</w:t>
      </w:r>
      <w:proofErr w:type="gramStart"/>
      <w:r w:rsidRPr="00A864A9">
        <w:t>on line</w:t>
      </w:r>
      <w:proofErr w:type="gramEnd"/>
      <w:r w:rsidRPr="00A864A9">
        <w:t>’ procedure, or as a paper form. Full details about the application process and information about the schools in the local authority area are explained in the ‘Composite Prospectus’ document, which each local authority must make available on 12th September</w:t>
      </w:r>
      <w:r w:rsidRPr="00A864A9">
        <w:rPr>
          <w:spacing w:val="37"/>
        </w:rPr>
        <w:t xml:space="preserve"> </w:t>
      </w:r>
      <w:r w:rsidRPr="00A864A9">
        <w:t>annually.</w:t>
      </w:r>
    </w:p>
    <w:p w14:paraId="321D248E" w14:textId="441EF954" w:rsidR="0035009A" w:rsidRPr="00A864A9" w:rsidRDefault="0035009A" w:rsidP="00DF73C6"/>
    <w:p w14:paraId="76B36374" w14:textId="1986718D" w:rsidR="00DC2701" w:rsidRPr="003841F6" w:rsidRDefault="00DC2701" w:rsidP="00DF73C6">
      <w:r w:rsidRPr="00A864A9">
        <w:t xml:space="preserve">Parents will receive an admission decision in writing from the local authority on or about 16 April </w:t>
      </w:r>
      <w:r w:rsidR="00976AF0">
        <w:t>202</w:t>
      </w:r>
      <w:r w:rsidR="00A54D13">
        <w:t>6</w:t>
      </w:r>
      <w:r w:rsidRPr="00A864A9">
        <w:t>, according to the procedure set out in the local authority’s Composite Prospectus.</w:t>
      </w:r>
    </w:p>
    <w:p w14:paraId="5AFB4962" w14:textId="77777777" w:rsidR="00DC2701" w:rsidRPr="003841F6" w:rsidRDefault="00DC2701" w:rsidP="00DF73C6"/>
    <w:p w14:paraId="753B1255" w14:textId="77777777" w:rsidR="00DC2701" w:rsidRPr="003841F6" w:rsidRDefault="00DC2701" w:rsidP="00DF73C6">
      <w:pPr>
        <w:rPr>
          <w:i/>
        </w:rPr>
      </w:pPr>
      <w:r w:rsidRPr="003841F6">
        <w:rPr>
          <w:i/>
        </w:rPr>
        <w:t>*</w:t>
      </w:r>
      <w:proofErr w:type="gramStart"/>
      <w:r w:rsidRPr="003841F6">
        <w:rPr>
          <w:i/>
        </w:rPr>
        <w:t>details</w:t>
      </w:r>
      <w:proofErr w:type="gramEnd"/>
      <w:r w:rsidRPr="003841F6">
        <w:rPr>
          <w:i/>
        </w:rPr>
        <w:t xml:space="preserve"> of paper applications are given below</w:t>
      </w:r>
    </w:p>
    <w:p w14:paraId="763B4FFF" w14:textId="77777777" w:rsidR="00DC2701" w:rsidRPr="003841F6" w:rsidRDefault="00DC2701" w:rsidP="00DF73C6">
      <w:pPr>
        <w:rPr>
          <w:i/>
          <w:sz w:val="41"/>
        </w:rPr>
      </w:pPr>
    </w:p>
    <w:p w14:paraId="5C78D30F" w14:textId="77777777" w:rsidR="00DC2701" w:rsidRPr="003841F6" w:rsidRDefault="00DC2701" w:rsidP="00D6004A">
      <w:pPr>
        <w:pStyle w:val="Heading2"/>
      </w:pPr>
      <w:bookmarkStart w:id="15" w:name="_Toc178928709"/>
      <w:r w:rsidRPr="003841F6">
        <w:rPr>
          <w:w w:val="105"/>
        </w:rPr>
        <w:t>In Year Admissions</w:t>
      </w:r>
      <w:bookmarkEnd w:id="15"/>
    </w:p>
    <w:p w14:paraId="7F997F77" w14:textId="77777777" w:rsidR="00122F75" w:rsidRPr="003841F6" w:rsidRDefault="00122F75" w:rsidP="00122F75">
      <w:r w:rsidRPr="00707249">
        <w:rPr>
          <w:w w:val="105"/>
        </w:rPr>
        <w:t xml:space="preserve">Parents need to apply directly to the school if making a request for a place during the academic year. </w:t>
      </w:r>
      <w:r w:rsidRPr="00707249">
        <w:rPr>
          <w:rFonts w:cs="Calibri"/>
          <w:color w:val="201F1E"/>
        </w:rPr>
        <w:t>An admissions limit for the year groups are set around capacity and prejudice to the efficient delivery of education and this will inform the decisions of the school Local Governing Body when it receives applications for in-year admission to other year groups.</w:t>
      </w:r>
      <w:r>
        <w:rPr>
          <w:rFonts w:cs="Calibri"/>
          <w:color w:val="201F1E"/>
        </w:rPr>
        <w:t xml:space="preserve"> </w:t>
      </w:r>
      <w:r w:rsidRPr="003841F6">
        <w:rPr>
          <w:w w:val="105"/>
        </w:rPr>
        <w:t>The admissions criteria above will be used to decide priority for places. Parents</w:t>
      </w:r>
      <w:r w:rsidRPr="003841F6">
        <w:rPr>
          <w:spacing w:val="-9"/>
          <w:w w:val="105"/>
        </w:rPr>
        <w:t xml:space="preserve"> </w:t>
      </w:r>
      <w:r w:rsidRPr="003841F6">
        <w:rPr>
          <w:w w:val="105"/>
        </w:rPr>
        <w:t>will</w:t>
      </w:r>
      <w:r w:rsidRPr="003841F6">
        <w:rPr>
          <w:spacing w:val="-7"/>
          <w:w w:val="105"/>
        </w:rPr>
        <w:t xml:space="preserve"> </w:t>
      </w:r>
      <w:r w:rsidRPr="003841F6">
        <w:rPr>
          <w:w w:val="105"/>
        </w:rPr>
        <w:t>be</w:t>
      </w:r>
      <w:r w:rsidRPr="003841F6">
        <w:rPr>
          <w:spacing w:val="-8"/>
          <w:w w:val="105"/>
        </w:rPr>
        <w:t xml:space="preserve"> </w:t>
      </w:r>
      <w:r w:rsidRPr="003841F6">
        <w:rPr>
          <w:w w:val="105"/>
        </w:rPr>
        <w:t>encouraged</w:t>
      </w:r>
      <w:r w:rsidRPr="003841F6">
        <w:rPr>
          <w:spacing w:val="-8"/>
          <w:w w:val="105"/>
        </w:rPr>
        <w:t xml:space="preserve"> </w:t>
      </w:r>
      <w:r w:rsidRPr="003841F6">
        <w:rPr>
          <w:w w:val="105"/>
        </w:rPr>
        <w:t>to</w:t>
      </w:r>
      <w:r w:rsidRPr="003841F6">
        <w:rPr>
          <w:spacing w:val="-9"/>
          <w:w w:val="105"/>
        </w:rPr>
        <w:t xml:space="preserve"> </w:t>
      </w:r>
      <w:r w:rsidRPr="003841F6">
        <w:rPr>
          <w:w w:val="105"/>
        </w:rPr>
        <w:t>visit</w:t>
      </w:r>
      <w:r w:rsidRPr="003841F6">
        <w:rPr>
          <w:spacing w:val="-9"/>
          <w:w w:val="105"/>
        </w:rPr>
        <w:t xml:space="preserve"> </w:t>
      </w:r>
      <w:r w:rsidRPr="003841F6">
        <w:rPr>
          <w:w w:val="105"/>
        </w:rPr>
        <w:t>the</w:t>
      </w:r>
      <w:r w:rsidRPr="003841F6">
        <w:rPr>
          <w:spacing w:val="-7"/>
          <w:w w:val="105"/>
        </w:rPr>
        <w:t xml:space="preserve"> </w:t>
      </w:r>
      <w:r w:rsidRPr="00600915">
        <w:rPr>
          <w:spacing w:val="-7"/>
          <w:w w:val="105"/>
        </w:rPr>
        <w:t xml:space="preserve">school </w:t>
      </w:r>
      <w:r w:rsidRPr="003841F6">
        <w:rPr>
          <w:w w:val="105"/>
        </w:rPr>
        <w:t>and</w:t>
      </w:r>
      <w:r w:rsidRPr="003841F6">
        <w:rPr>
          <w:spacing w:val="-8"/>
          <w:w w:val="105"/>
        </w:rPr>
        <w:t xml:space="preserve"> </w:t>
      </w:r>
      <w:r w:rsidRPr="003841F6">
        <w:rPr>
          <w:w w:val="105"/>
        </w:rPr>
        <w:t>speak</w:t>
      </w:r>
      <w:r w:rsidRPr="003841F6">
        <w:rPr>
          <w:spacing w:val="-11"/>
          <w:w w:val="105"/>
        </w:rPr>
        <w:t xml:space="preserve"> </w:t>
      </w:r>
      <w:r w:rsidRPr="003841F6">
        <w:rPr>
          <w:w w:val="105"/>
        </w:rPr>
        <w:t>with</w:t>
      </w:r>
      <w:r w:rsidRPr="003841F6">
        <w:rPr>
          <w:spacing w:val="-10"/>
          <w:w w:val="105"/>
        </w:rPr>
        <w:t xml:space="preserve"> </w:t>
      </w:r>
      <w:r w:rsidRPr="003841F6">
        <w:rPr>
          <w:w w:val="105"/>
        </w:rPr>
        <w:t>the</w:t>
      </w:r>
      <w:r w:rsidRPr="003841F6">
        <w:rPr>
          <w:spacing w:val="-7"/>
          <w:w w:val="105"/>
        </w:rPr>
        <w:t xml:space="preserve"> </w:t>
      </w:r>
      <w:r w:rsidRPr="00600915">
        <w:rPr>
          <w:w w:val="105"/>
        </w:rPr>
        <w:t>Headteacher</w:t>
      </w:r>
      <w:r>
        <w:rPr>
          <w:spacing w:val="-8"/>
          <w:w w:val="105"/>
        </w:rPr>
        <w:t xml:space="preserve"> </w:t>
      </w:r>
      <w:r w:rsidRPr="003841F6">
        <w:rPr>
          <w:w w:val="105"/>
        </w:rPr>
        <w:t>prior</w:t>
      </w:r>
      <w:r w:rsidRPr="003841F6">
        <w:rPr>
          <w:spacing w:val="-9"/>
          <w:w w:val="105"/>
        </w:rPr>
        <w:t xml:space="preserve"> </w:t>
      </w:r>
      <w:r w:rsidRPr="003841F6">
        <w:rPr>
          <w:w w:val="105"/>
        </w:rPr>
        <w:t>to</w:t>
      </w:r>
      <w:r w:rsidRPr="003841F6">
        <w:rPr>
          <w:spacing w:val="-11"/>
          <w:w w:val="105"/>
        </w:rPr>
        <w:t xml:space="preserve"> </w:t>
      </w:r>
      <w:r w:rsidRPr="003841F6">
        <w:rPr>
          <w:w w:val="105"/>
        </w:rPr>
        <w:t>any</w:t>
      </w:r>
      <w:r w:rsidRPr="003841F6">
        <w:rPr>
          <w:spacing w:val="-9"/>
          <w:w w:val="105"/>
        </w:rPr>
        <w:t xml:space="preserve"> </w:t>
      </w:r>
      <w:r w:rsidRPr="003841F6">
        <w:rPr>
          <w:w w:val="105"/>
        </w:rPr>
        <w:t>decision about requests for entry being</w:t>
      </w:r>
      <w:r w:rsidRPr="003841F6">
        <w:rPr>
          <w:spacing w:val="-3"/>
          <w:w w:val="105"/>
        </w:rPr>
        <w:t xml:space="preserve"> </w:t>
      </w:r>
      <w:r w:rsidRPr="003841F6">
        <w:rPr>
          <w:w w:val="105"/>
        </w:rPr>
        <w:t>taken.</w:t>
      </w:r>
    </w:p>
    <w:p w14:paraId="6C3602CA" w14:textId="77777777" w:rsidR="00DC2701" w:rsidRPr="003841F6" w:rsidRDefault="00DC2701" w:rsidP="00DF73C6">
      <w:pPr>
        <w:rPr>
          <w:sz w:val="21"/>
        </w:rPr>
      </w:pPr>
    </w:p>
    <w:p w14:paraId="6F15F10C" w14:textId="77777777" w:rsidR="00DC2701" w:rsidRPr="003841F6" w:rsidRDefault="00DC2701" w:rsidP="00567AD6">
      <w:pPr>
        <w:pStyle w:val="Heading2"/>
      </w:pPr>
      <w:bookmarkStart w:id="16" w:name="_Toc178928710"/>
      <w:r w:rsidRPr="003841F6">
        <w:rPr>
          <w:w w:val="105"/>
        </w:rPr>
        <w:t>Children with Special Educational Needs</w:t>
      </w:r>
      <w:bookmarkEnd w:id="16"/>
    </w:p>
    <w:p w14:paraId="37CD4854" w14:textId="7A3D7D7D" w:rsidR="00DC2701" w:rsidRDefault="00DC2701" w:rsidP="00DF73C6">
      <w:r w:rsidRPr="00EB1C12">
        <w:rPr>
          <w:w w:val="105"/>
        </w:rPr>
        <w:t xml:space="preserve">Children are admitted to the </w:t>
      </w:r>
      <w:r w:rsidR="00B20777" w:rsidRPr="00EB1C12">
        <w:rPr>
          <w:w w:val="105"/>
        </w:rPr>
        <w:t>school</w:t>
      </w:r>
      <w:r w:rsidRPr="00EB1C12">
        <w:rPr>
          <w:w w:val="105"/>
        </w:rPr>
        <w:t xml:space="preserve"> in accordance with the admission criteria. We do not discriminate for or against children with special educational needs or </w:t>
      </w:r>
      <w:proofErr w:type="gramStart"/>
      <w:r w:rsidRPr="00EB1C12">
        <w:rPr>
          <w:w w:val="105"/>
        </w:rPr>
        <w:t>disabilities, and</w:t>
      </w:r>
      <w:proofErr w:type="gramEnd"/>
      <w:r w:rsidRPr="00EB1C12">
        <w:rPr>
          <w:w w:val="105"/>
        </w:rPr>
        <w:t xml:space="preserve"> would expect parents to fully inform the </w:t>
      </w:r>
      <w:r w:rsidR="00B20777" w:rsidRPr="00EB1C12">
        <w:rPr>
          <w:w w:val="105"/>
        </w:rPr>
        <w:t>school</w:t>
      </w:r>
      <w:r w:rsidRPr="00EB1C12">
        <w:rPr>
          <w:w w:val="105"/>
        </w:rPr>
        <w:t xml:space="preserve"> of the nature of any know educational physical, medical or social needs when expressing a preference for their child to attend this </w:t>
      </w:r>
      <w:r w:rsidR="00B20777" w:rsidRPr="00EB1C12">
        <w:rPr>
          <w:w w:val="105"/>
        </w:rPr>
        <w:t>school</w:t>
      </w:r>
      <w:r w:rsidRPr="00EB1C12">
        <w:rPr>
          <w:w w:val="105"/>
        </w:rPr>
        <w:t xml:space="preserve">. This information will ensure that the child’s entry to the </w:t>
      </w:r>
      <w:r w:rsidR="00B20777" w:rsidRPr="00EB1C12">
        <w:rPr>
          <w:w w:val="105"/>
        </w:rPr>
        <w:t>school</w:t>
      </w:r>
      <w:r w:rsidRPr="00EB1C12">
        <w:rPr>
          <w:w w:val="105"/>
        </w:rPr>
        <w:t xml:space="preserve"> is as smooth as </w:t>
      </w:r>
      <w:proofErr w:type="gramStart"/>
      <w:r w:rsidRPr="00EB1C12">
        <w:rPr>
          <w:w w:val="105"/>
        </w:rPr>
        <w:t>possible, and</w:t>
      </w:r>
      <w:proofErr w:type="gramEnd"/>
      <w:r w:rsidRPr="00EB1C12">
        <w:rPr>
          <w:w w:val="105"/>
        </w:rPr>
        <w:t xml:space="preserve"> help inform the level of provision the </w:t>
      </w:r>
      <w:r w:rsidR="00B20777" w:rsidRPr="00EB1C12">
        <w:rPr>
          <w:w w:val="105"/>
        </w:rPr>
        <w:t>school</w:t>
      </w:r>
      <w:r w:rsidRPr="00EB1C12">
        <w:rPr>
          <w:w w:val="105"/>
        </w:rPr>
        <w:t xml:space="preserve"> can make to meet the individual needs of the child.</w:t>
      </w:r>
    </w:p>
    <w:p w14:paraId="595C98CE" w14:textId="77777777" w:rsidR="00DC2701" w:rsidRDefault="00DC2701" w:rsidP="00DF73C6">
      <w:pPr>
        <w:rPr>
          <w:sz w:val="24"/>
        </w:rPr>
      </w:pPr>
    </w:p>
    <w:p w14:paraId="505EEBF4" w14:textId="77777777" w:rsidR="00DC2701" w:rsidRDefault="00DC2701" w:rsidP="00DF73C6">
      <w:pPr>
        <w:rPr>
          <w:sz w:val="17"/>
        </w:rPr>
      </w:pPr>
    </w:p>
    <w:p w14:paraId="648ED6AA" w14:textId="4441DF4D" w:rsidR="00DC2701" w:rsidRDefault="00DC2701" w:rsidP="00567AD6">
      <w:pPr>
        <w:pStyle w:val="Heading2"/>
      </w:pPr>
      <w:bookmarkStart w:id="17" w:name="_Toc178928711"/>
      <w:r>
        <w:t>*</w:t>
      </w:r>
      <w:r w:rsidR="00446253">
        <w:t>Local Auth</w:t>
      </w:r>
      <w:r w:rsidR="0091048E">
        <w:t>o</w:t>
      </w:r>
      <w:r w:rsidR="00446253">
        <w:t xml:space="preserve">rity </w:t>
      </w:r>
      <w:r>
        <w:t>contact and paper application details</w:t>
      </w:r>
      <w:bookmarkEnd w:id="17"/>
    </w:p>
    <w:p w14:paraId="56CE2E98" w14:textId="13EA49C3" w:rsidR="00DC2701" w:rsidRPr="00541C93" w:rsidRDefault="00DC2701" w:rsidP="00DF73C6">
      <w:r w:rsidRPr="00541C93">
        <w:t>A paper form is available from the school</w:t>
      </w:r>
      <w:r w:rsidR="00446253">
        <w:t xml:space="preserve"> admissions team</w:t>
      </w:r>
      <w:r w:rsidRPr="00541C93">
        <w:t xml:space="preserve"> at the address below. Completed paper applications should be returned to:</w:t>
      </w:r>
    </w:p>
    <w:p w14:paraId="7D18A311" w14:textId="77777777" w:rsidR="00560025" w:rsidRDefault="00560025" w:rsidP="009B407A">
      <w:pPr>
        <w:pStyle w:val="Default"/>
        <w:rPr>
          <w:sz w:val="22"/>
          <w:szCs w:val="22"/>
        </w:rPr>
      </w:pPr>
    </w:p>
    <w:p w14:paraId="1FF088BE" w14:textId="77777777" w:rsidR="00254376" w:rsidRDefault="009B407A" w:rsidP="009B407A">
      <w:pPr>
        <w:pStyle w:val="Default"/>
        <w:rPr>
          <w:sz w:val="22"/>
          <w:szCs w:val="22"/>
        </w:rPr>
      </w:pPr>
      <w:r>
        <w:rPr>
          <w:sz w:val="22"/>
          <w:szCs w:val="22"/>
        </w:rPr>
        <w:t xml:space="preserve">Admissions and Transport Team </w:t>
      </w:r>
    </w:p>
    <w:p w14:paraId="3F6F01DC" w14:textId="36C0DD24" w:rsidR="009B407A" w:rsidRDefault="009B407A" w:rsidP="009B407A">
      <w:pPr>
        <w:pStyle w:val="Default"/>
        <w:rPr>
          <w:sz w:val="22"/>
          <w:szCs w:val="22"/>
        </w:rPr>
      </w:pPr>
      <w:r>
        <w:rPr>
          <w:sz w:val="22"/>
          <w:szCs w:val="22"/>
        </w:rPr>
        <w:t xml:space="preserve">County Hall </w:t>
      </w:r>
    </w:p>
    <w:p w14:paraId="0AC22AA0" w14:textId="77777777" w:rsidR="00560025" w:rsidRDefault="009B407A" w:rsidP="009B407A">
      <w:pPr>
        <w:pStyle w:val="Default"/>
        <w:rPr>
          <w:sz w:val="22"/>
          <w:szCs w:val="22"/>
        </w:rPr>
      </w:pPr>
      <w:r>
        <w:rPr>
          <w:sz w:val="22"/>
          <w:szCs w:val="22"/>
        </w:rPr>
        <w:t xml:space="preserve">St Anne’s Crescent </w:t>
      </w:r>
    </w:p>
    <w:p w14:paraId="20A72CD1" w14:textId="56977075" w:rsidR="009B407A" w:rsidRDefault="009B407A" w:rsidP="009B407A">
      <w:pPr>
        <w:pStyle w:val="Default"/>
        <w:rPr>
          <w:sz w:val="22"/>
          <w:szCs w:val="22"/>
        </w:rPr>
      </w:pPr>
      <w:r>
        <w:rPr>
          <w:sz w:val="22"/>
          <w:szCs w:val="22"/>
        </w:rPr>
        <w:t xml:space="preserve">Lewes </w:t>
      </w:r>
    </w:p>
    <w:p w14:paraId="0D97D621" w14:textId="77777777" w:rsidR="00560025" w:rsidRDefault="009B407A" w:rsidP="009B407A">
      <w:r>
        <w:t>East Sussex</w:t>
      </w:r>
    </w:p>
    <w:p w14:paraId="3D2B1A5E" w14:textId="4F099897" w:rsidR="006B5381" w:rsidRPr="006B5381" w:rsidRDefault="00D8756C" w:rsidP="006B5381">
      <w:pPr>
        <w:rPr>
          <w:b/>
          <w:bCs/>
        </w:rPr>
      </w:pPr>
      <w:r>
        <w:t>BN7 1U</w:t>
      </w:r>
      <w:r w:rsidR="3B313443">
        <w:t>E</w:t>
      </w:r>
    </w:p>
    <w:sectPr w:rsidR="006B5381" w:rsidRPr="006B5381" w:rsidSect="00976AF0">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1341A" w14:textId="77777777" w:rsidR="001E337F" w:rsidRDefault="001E337F" w:rsidP="00DC2701">
      <w:r>
        <w:separator/>
      </w:r>
    </w:p>
  </w:endnote>
  <w:endnote w:type="continuationSeparator" w:id="0">
    <w:p w14:paraId="4EA6F2FC" w14:textId="77777777" w:rsidR="001E337F" w:rsidRDefault="001E337F" w:rsidP="00DC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50878" w14:textId="3DB51884" w:rsidR="0091613E" w:rsidRPr="002B4795" w:rsidRDefault="0091613E" w:rsidP="002B4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EDC7" w14:textId="7CFF027A" w:rsidR="002B4795" w:rsidRDefault="00122F75" w:rsidP="002B4795">
    <w:pPr>
      <w:pStyle w:val="Footer"/>
      <w:rPr>
        <w:color w:val="D9D9D9" w:themeColor="background1" w:themeShade="D9"/>
        <w:lang w:val="en-GB"/>
      </w:rPr>
    </w:pPr>
    <w:r>
      <w:rPr>
        <w:color w:val="D9D9D9" w:themeColor="background1" w:themeShade="D9"/>
        <w:lang w:val="en-GB"/>
      </w:rPr>
      <w:t xml:space="preserve">Little </w:t>
    </w:r>
    <w:proofErr w:type="gramStart"/>
    <w:r>
      <w:rPr>
        <w:color w:val="D9D9D9" w:themeColor="background1" w:themeShade="D9"/>
        <w:lang w:val="en-GB"/>
      </w:rPr>
      <w:t>Common</w:t>
    </w:r>
    <w:r w:rsidR="00976AF0">
      <w:rPr>
        <w:color w:val="D9D9D9" w:themeColor="background1" w:themeShade="D9"/>
        <w:lang w:val="en-GB"/>
      </w:rPr>
      <w:t xml:space="preserve"> </w:t>
    </w:r>
    <w:r w:rsidR="00656814">
      <w:rPr>
        <w:color w:val="D9D9D9" w:themeColor="background1" w:themeShade="D9"/>
        <w:lang w:val="en-GB"/>
      </w:rPr>
      <w:t xml:space="preserve"> School</w:t>
    </w:r>
    <w:proofErr w:type="gramEnd"/>
    <w:r w:rsidR="00656814">
      <w:rPr>
        <w:color w:val="D9D9D9" w:themeColor="background1" w:themeShade="D9"/>
        <w:lang w:val="en-GB"/>
      </w:rPr>
      <w:t xml:space="preserve"> </w:t>
    </w:r>
  </w:p>
  <w:p w14:paraId="3545D997" w14:textId="7544586B" w:rsidR="002B4795" w:rsidRPr="00886917" w:rsidRDefault="002B4795" w:rsidP="002B4795">
    <w:pPr>
      <w:pStyle w:val="Footer"/>
      <w:rPr>
        <w:color w:val="D9D9D9" w:themeColor="background1" w:themeShade="D9"/>
        <w:lang w:val="en-GB"/>
      </w:rPr>
    </w:pPr>
    <w:r>
      <w:rPr>
        <w:color w:val="D9D9D9" w:themeColor="background1" w:themeShade="D9"/>
        <w:lang w:val="en-GB"/>
      </w:rPr>
      <w:t xml:space="preserve">Admissions Arrangements – September </w:t>
    </w:r>
    <w:r w:rsidR="00D8756C">
      <w:rPr>
        <w:color w:val="D9D9D9" w:themeColor="background1" w:themeShade="D9"/>
        <w:lang w:val="en-GB"/>
      </w:rPr>
      <w:t>202</w:t>
    </w:r>
    <w:r w:rsidR="004B0338">
      <w:rPr>
        <w:color w:val="D9D9D9" w:themeColor="background1" w:themeShade="D9"/>
        <w:lang w:val="en-GB"/>
      </w:rPr>
      <w:t>6</w:t>
    </w:r>
    <w:r>
      <w:rPr>
        <w:color w:val="D9D9D9" w:themeColor="background1" w:themeShade="D9"/>
        <w:lang w:val="en-GB"/>
      </w:rPr>
      <w:tab/>
    </w:r>
    <w:sdt>
      <w:sdtPr>
        <w:rPr>
          <w:color w:val="D9D9D9" w:themeColor="background1" w:themeShade="D9"/>
        </w:rPr>
        <w:id w:val="-556238806"/>
        <w:docPartObj>
          <w:docPartGallery w:val="Page Numbers (Bottom of Page)"/>
          <w:docPartUnique/>
        </w:docPartObj>
      </w:sdtPr>
      <w:sdtContent>
        <w:sdt>
          <w:sdtPr>
            <w:rPr>
              <w:color w:val="D9D9D9" w:themeColor="background1" w:themeShade="D9"/>
            </w:rPr>
            <w:id w:val="876660066"/>
            <w:docPartObj>
              <w:docPartGallery w:val="Page Numbers (Top of Page)"/>
              <w:docPartUnique/>
            </w:docPartObj>
          </w:sdtPr>
          <w:sdtContent>
            <w:r w:rsidRPr="00886917">
              <w:rPr>
                <w:color w:val="D9D9D9" w:themeColor="background1" w:themeShade="D9"/>
              </w:rPr>
              <w:t xml:space="preserve">Page </w:t>
            </w:r>
            <w:r w:rsidRPr="00886917">
              <w:rPr>
                <w:b/>
                <w:bCs/>
                <w:color w:val="D9D9D9" w:themeColor="background1" w:themeShade="D9"/>
                <w:sz w:val="24"/>
                <w:szCs w:val="24"/>
              </w:rPr>
              <w:fldChar w:fldCharType="begin"/>
            </w:r>
            <w:r w:rsidRPr="00886917">
              <w:rPr>
                <w:b/>
                <w:bCs/>
                <w:color w:val="D9D9D9" w:themeColor="background1" w:themeShade="D9"/>
              </w:rPr>
              <w:instrText xml:space="preserve"> PAGE </w:instrText>
            </w:r>
            <w:r w:rsidRPr="00886917">
              <w:rPr>
                <w:b/>
                <w:bCs/>
                <w:color w:val="D9D9D9" w:themeColor="background1" w:themeShade="D9"/>
                <w:sz w:val="24"/>
                <w:szCs w:val="24"/>
              </w:rPr>
              <w:fldChar w:fldCharType="separate"/>
            </w:r>
            <w:r w:rsidR="00ED1620">
              <w:rPr>
                <w:b/>
                <w:bCs/>
                <w:noProof/>
                <w:color w:val="D9D9D9" w:themeColor="background1" w:themeShade="D9"/>
              </w:rPr>
              <w:t>8</w:t>
            </w:r>
            <w:r w:rsidRPr="00886917">
              <w:rPr>
                <w:b/>
                <w:bCs/>
                <w:color w:val="D9D9D9" w:themeColor="background1" w:themeShade="D9"/>
                <w:sz w:val="24"/>
                <w:szCs w:val="24"/>
              </w:rPr>
              <w:fldChar w:fldCharType="end"/>
            </w:r>
            <w:r w:rsidRPr="00886917">
              <w:rPr>
                <w:color w:val="D9D9D9" w:themeColor="background1" w:themeShade="D9"/>
              </w:rPr>
              <w:t xml:space="preserve"> of </w:t>
            </w:r>
            <w:r w:rsidR="004B0338">
              <w:rPr>
                <w:color w:val="D9D9D9" w:themeColor="background1" w:themeShade="D9"/>
              </w:rPr>
              <w:t>7</w:t>
            </w:r>
          </w:sdtContent>
        </w:sdt>
      </w:sdtContent>
    </w:sdt>
  </w:p>
  <w:p w14:paraId="6B63D199" w14:textId="77777777" w:rsidR="002B4795" w:rsidRPr="002B4795" w:rsidRDefault="002B4795" w:rsidP="002B4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9DF9E" w14:textId="77777777" w:rsidR="001E337F" w:rsidRDefault="001E337F" w:rsidP="00DC2701">
      <w:r>
        <w:separator/>
      </w:r>
    </w:p>
  </w:footnote>
  <w:footnote w:type="continuationSeparator" w:id="0">
    <w:p w14:paraId="73CC30C6" w14:textId="77777777" w:rsidR="001E337F" w:rsidRDefault="001E337F" w:rsidP="00DC2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8C395" w14:textId="57769494" w:rsidR="00732B2E" w:rsidRDefault="00732B2E">
    <w:pPr>
      <w:pStyle w:val="Header"/>
    </w:pPr>
    <w:r>
      <w:tab/>
    </w:r>
    <w:r>
      <w:tab/>
    </w:r>
    <w:r>
      <w:rPr>
        <w:noProof/>
        <w:lang w:val="en-GB" w:eastAsia="en-GB"/>
      </w:rPr>
      <w:drawing>
        <wp:inline distT="0" distB="0" distL="0" distR="0" wp14:anchorId="38774DB9" wp14:editId="0DE7CA7B">
          <wp:extent cx="1159200" cy="720000"/>
          <wp:effectExtent l="0" t="0" r="3175" b="4445"/>
          <wp:docPr id="11" name="Picture 1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9200"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6C5E8" w14:textId="54465696" w:rsidR="00DC2701" w:rsidRDefault="00DC2701" w:rsidP="00DC2701">
    <w:pPr>
      <w:pStyle w:val="Header"/>
      <w:jc w:val="center"/>
    </w:pPr>
    <w:r w:rsidRPr="00174D0E">
      <w:rPr>
        <w:noProof/>
        <w:sz w:val="24"/>
        <w:szCs w:val="24"/>
        <w:lang w:val="en-GB" w:eastAsia="en-GB"/>
      </w:rPr>
      <mc:AlternateContent>
        <mc:Choice Requires="wps">
          <w:drawing>
            <wp:anchor distT="45720" distB="45720" distL="114300" distR="114300" simplePos="0" relativeHeight="251659264" behindDoc="0" locked="0" layoutInCell="1" allowOverlap="1" wp14:anchorId="495955F9" wp14:editId="261D2F1D">
              <wp:simplePos x="0" y="0"/>
              <wp:positionH relativeFrom="column">
                <wp:posOffset>12700</wp:posOffset>
              </wp:positionH>
              <wp:positionV relativeFrom="paragraph">
                <wp:posOffset>6350</wp:posOffset>
              </wp:positionV>
              <wp:extent cx="958850" cy="6540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654050"/>
                      </a:xfrm>
                      <a:prstGeom prst="rect">
                        <a:avLst/>
                      </a:prstGeom>
                      <a:solidFill>
                        <a:srgbClr val="FFFFFF"/>
                      </a:solidFill>
                      <a:ln w="9525">
                        <a:solidFill>
                          <a:srgbClr val="000000"/>
                        </a:solidFill>
                        <a:miter lim="800000"/>
                        <a:headEnd/>
                        <a:tailEnd/>
                      </a:ln>
                    </wps:spPr>
                    <wps:txbx>
                      <w:txbxContent>
                        <w:p w14:paraId="0551A959" w14:textId="0C372B93" w:rsidR="00DC2701" w:rsidRDefault="00DC2701">
                          <w:r>
                            <w:t>Insert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95955F9">
              <v:stroke joinstyle="miter"/>
              <v:path gradientshapeok="t" o:connecttype="rect"/>
            </v:shapetype>
            <v:shape id="Text Box 2" style="position:absolute;left:0;text-align:left;margin-left:1pt;margin-top:.5pt;width:75.5pt;height: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">
              <v:textbox>
                <w:txbxContent>
                  <w:p w:rsidR="00DC2701" w:rsidRDefault="00DC2701" w14:paraId="0551A959" w14:textId="0C372B93">
                    <w:r>
                      <w:t>Insert Logo Here</w:t>
                    </w:r>
                  </w:p>
                </w:txbxContent>
              </v:textbox>
              <w10:wrap type="square"/>
            </v:shape>
          </w:pict>
        </mc:Fallback>
      </mc:AlternateContent>
    </w:r>
    <w:r w:rsidRPr="00174D0E">
      <w:rPr>
        <w:b/>
        <w:bCs/>
        <w:sz w:val="24"/>
        <w:szCs w:val="24"/>
      </w:rPr>
      <w:t xml:space="preserve">[SCHOOL NAME] Admissions Arrangements </w:t>
    </w:r>
    <w:r w:rsidR="00976AF0">
      <w:rPr>
        <w:b/>
        <w:bCs/>
        <w:sz w:val="24"/>
        <w:szCs w:val="24"/>
      </w:rPr>
      <w:t>2025</w:t>
    </w:r>
    <w:r w:rsidRPr="00174D0E">
      <w:rPr>
        <w:b/>
        <w:bCs/>
        <w:sz w:val="24"/>
        <w:szCs w:val="24"/>
      </w:rPr>
      <w:t>/24</w:t>
    </w:r>
    <w:r w:rsidRPr="00174D0E">
      <w:rPr>
        <w:b/>
        <w:bCs/>
        <w:sz w:val="24"/>
        <w:szCs w:val="24"/>
      </w:rPr>
      <w:tab/>
    </w:r>
    <w:r>
      <w:rPr>
        <w:noProof/>
        <w:lang w:val="en-GB" w:eastAsia="en-GB"/>
      </w:rPr>
      <w:drawing>
        <wp:inline distT="0" distB="0" distL="0" distR="0" wp14:anchorId="25E6D7A2" wp14:editId="2576EB36">
          <wp:extent cx="1159200" cy="720000"/>
          <wp:effectExtent l="0" t="0" r="3175" b="4445"/>
          <wp:docPr id="12" name="Picture 1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9200" cy="72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829B1" w14:textId="55DD711C" w:rsidR="0091613E" w:rsidRDefault="0091613E">
    <w:pPr>
      <w:pStyle w:val="Header"/>
    </w:pPr>
    <w:r>
      <w:tab/>
    </w: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836E0B"/>
    <w:multiLevelType w:val="multilevel"/>
    <w:tmpl w:val="E2DC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5B0B4F"/>
    <w:multiLevelType w:val="hybridMultilevel"/>
    <w:tmpl w:val="219CADCC"/>
    <w:lvl w:ilvl="0" w:tplc="F844D444">
      <w:start w:val="1"/>
      <w:numFmt w:val="decimal"/>
      <w:lvlText w:val="%1."/>
      <w:lvlJc w:val="left"/>
      <w:pPr>
        <w:ind w:left="1115" w:hanging="677"/>
      </w:pPr>
      <w:rPr>
        <w:rFonts w:ascii="Century Gothic" w:eastAsia="Century Gothic" w:hAnsi="Century Gothic" w:cs="Century Gothic" w:hint="default"/>
        <w:w w:val="103"/>
        <w:sz w:val="20"/>
        <w:szCs w:val="20"/>
      </w:rPr>
    </w:lvl>
    <w:lvl w:ilvl="1" w:tplc="CE7E4A88">
      <w:numFmt w:val="bullet"/>
      <w:lvlText w:val="•"/>
      <w:lvlJc w:val="left"/>
      <w:pPr>
        <w:ind w:left="1990" w:hanging="677"/>
      </w:pPr>
      <w:rPr>
        <w:rFonts w:hint="default"/>
      </w:rPr>
    </w:lvl>
    <w:lvl w:ilvl="2" w:tplc="B90A5E20">
      <w:numFmt w:val="bullet"/>
      <w:lvlText w:val="•"/>
      <w:lvlJc w:val="left"/>
      <w:pPr>
        <w:ind w:left="2860" w:hanging="677"/>
      </w:pPr>
      <w:rPr>
        <w:rFonts w:hint="default"/>
      </w:rPr>
    </w:lvl>
    <w:lvl w:ilvl="3" w:tplc="72606B22">
      <w:numFmt w:val="bullet"/>
      <w:lvlText w:val="•"/>
      <w:lvlJc w:val="left"/>
      <w:pPr>
        <w:ind w:left="3730" w:hanging="677"/>
      </w:pPr>
      <w:rPr>
        <w:rFonts w:hint="default"/>
      </w:rPr>
    </w:lvl>
    <w:lvl w:ilvl="4" w:tplc="714E52B6">
      <w:numFmt w:val="bullet"/>
      <w:lvlText w:val="•"/>
      <w:lvlJc w:val="left"/>
      <w:pPr>
        <w:ind w:left="4600" w:hanging="677"/>
      </w:pPr>
      <w:rPr>
        <w:rFonts w:hint="default"/>
      </w:rPr>
    </w:lvl>
    <w:lvl w:ilvl="5" w:tplc="68C26C7A">
      <w:numFmt w:val="bullet"/>
      <w:lvlText w:val="•"/>
      <w:lvlJc w:val="left"/>
      <w:pPr>
        <w:ind w:left="5470" w:hanging="677"/>
      </w:pPr>
      <w:rPr>
        <w:rFonts w:hint="default"/>
      </w:rPr>
    </w:lvl>
    <w:lvl w:ilvl="6" w:tplc="01046762">
      <w:numFmt w:val="bullet"/>
      <w:lvlText w:val="•"/>
      <w:lvlJc w:val="left"/>
      <w:pPr>
        <w:ind w:left="6340" w:hanging="677"/>
      </w:pPr>
      <w:rPr>
        <w:rFonts w:hint="default"/>
      </w:rPr>
    </w:lvl>
    <w:lvl w:ilvl="7" w:tplc="9942DDF0">
      <w:numFmt w:val="bullet"/>
      <w:lvlText w:val="•"/>
      <w:lvlJc w:val="left"/>
      <w:pPr>
        <w:ind w:left="7210" w:hanging="677"/>
      </w:pPr>
      <w:rPr>
        <w:rFonts w:hint="default"/>
      </w:rPr>
    </w:lvl>
    <w:lvl w:ilvl="8" w:tplc="FF3AF962">
      <w:numFmt w:val="bullet"/>
      <w:lvlText w:val="•"/>
      <w:lvlJc w:val="left"/>
      <w:pPr>
        <w:ind w:left="8080" w:hanging="677"/>
      </w:pPr>
      <w:rPr>
        <w:rFonts w:hint="default"/>
      </w:rPr>
    </w:lvl>
  </w:abstractNum>
  <w:abstractNum w:abstractNumId="2" w15:restartNumberingAfterBreak="0">
    <w:nsid w:val="2DB11B72"/>
    <w:multiLevelType w:val="hybridMultilevel"/>
    <w:tmpl w:val="4DB6D1E8"/>
    <w:lvl w:ilvl="0" w:tplc="44AAB4DE">
      <w:start w:val="1"/>
      <w:numFmt w:val="lowerRoman"/>
      <w:lvlText w:val="%1)"/>
      <w:lvlJc w:val="left"/>
      <w:pPr>
        <w:ind w:left="1180" w:hanging="720"/>
      </w:pPr>
      <w:rPr>
        <w:rFonts w:ascii="Arial" w:eastAsia="Arial" w:hAnsi="Arial" w:cs="Arial" w:hint="default"/>
        <w:b w:val="0"/>
        <w:bCs w:val="0"/>
        <w:i w:val="0"/>
        <w:iCs w:val="0"/>
        <w:w w:val="99"/>
        <w:sz w:val="22"/>
        <w:szCs w:val="22"/>
        <w:lang w:val="en-GB" w:eastAsia="en-US" w:bidi="ar-SA"/>
      </w:rPr>
    </w:lvl>
    <w:lvl w:ilvl="1" w:tplc="1AB29B40">
      <w:numFmt w:val="bullet"/>
      <w:lvlText w:val="•"/>
      <w:lvlJc w:val="left"/>
      <w:pPr>
        <w:ind w:left="1180" w:hanging="720"/>
      </w:pPr>
      <w:rPr>
        <w:rFonts w:hint="default"/>
        <w:lang w:val="en-GB" w:eastAsia="en-US" w:bidi="ar-SA"/>
      </w:rPr>
    </w:lvl>
    <w:lvl w:ilvl="2" w:tplc="9656F28C">
      <w:numFmt w:val="bullet"/>
      <w:lvlText w:val="•"/>
      <w:lvlJc w:val="left"/>
      <w:pPr>
        <w:ind w:left="2076" w:hanging="720"/>
      </w:pPr>
      <w:rPr>
        <w:rFonts w:hint="default"/>
        <w:lang w:val="en-GB" w:eastAsia="en-US" w:bidi="ar-SA"/>
      </w:rPr>
    </w:lvl>
    <w:lvl w:ilvl="3" w:tplc="A0D81ABC">
      <w:numFmt w:val="bullet"/>
      <w:lvlText w:val="•"/>
      <w:lvlJc w:val="left"/>
      <w:pPr>
        <w:ind w:left="2972" w:hanging="720"/>
      </w:pPr>
      <w:rPr>
        <w:rFonts w:hint="default"/>
        <w:lang w:val="en-GB" w:eastAsia="en-US" w:bidi="ar-SA"/>
      </w:rPr>
    </w:lvl>
    <w:lvl w:ilvl="4" w:tplc="FF3C3B46">
      <w:numFmt w:val="bullet"/>
      <w:lvlText w:val="•"/>
      <w:lvlJc w:val="left"/>
      <w:pPr>
        <w:ind w:left="3868" w:hanging="720"/>
      </w:pPr>
      <w:rPr>
        <w:rFonts w:hint="default"/>
        <w:lang w:val="en-GB" w:eastAsia="en-US" w:bidi="ar-SA"/>
      </w:rPr>
    </w:lvl>
    <w:lvl w:ilvl="5" w:tplc="638C664E">
      <w:numFmt w:val="bullet"/>
      <w:lvlText w:val="•"/>
      <w:lvlJc w:val="left"/>
      <w:pPr>
        <w:ind w:left="4765" w:hanging="720"/>
      </w:pPr>
      <w:rPr>
        <w:rFonts w:hint="default"/>
        <w:lang w:val="en-GB" w:eastAsia="en-US" w:bidi="ar-SA"/>
      </w:rPr>
    </w:lvl>
    <w:lvl w:ilvl="6" w:tplc="5298E814">
      <w:numFmt w:val="bullet"/>
      <w:lvlText w:val="•"/>
      <w:lvlJc w:val="left"/>
      <w:pPr>
        <w:ind w:left="5661" w:hanging="720"/>
      </w:pPr>
      <w:rPr>
        <w:rFonts w:hint="default"/>
        <w:lang w:val="en-GB" w:eastAsia="en-US" w:bidi="ar-SA"/>
      </w:rPr>
    </w:lvl>
    <w:lvl w:ilvl="7" w:tplc="FE443246">
      <w:numFmt w:val="bullet"/>
      <w:lvlText w:val="•"/>
      <w:lvlJc w:val="left"/>
      <w:pPr>
        <w:ind w:left="6557" w:hanging="720"/>
      </w:pPr>
      <w:rPr>
        <w:rFonts w:hint="default"/>
        <w:lang w:val="en-GB" w:eastAsia="en-US" w:bidi="ar-SA"/>
      </w:rPr>
    </w:lvl>
    <w:lvl w:ilvl="8" w:tplc="107819BA">
      <w:numFmt w:val="bullet"/>
      <w:lvlText w:val="•"/>
      <w:lvlJc w:val="left"/>
      <w:pPr>
        <w:ind w:left="7453" w:hanging="720"/>
      </w:pPr>
      <w:rPr>
        <w:rFonts w:hint="default"/>
        <w:lang w:val="en-GB" w:eastAsia="en-US" w:bidi="ar-SA"/>
      </w:rPr>
    </w:lvl>
  </w:abstractNum>
  <w:abstractNum w:abstractNumId="3" w15:restartNumberingAfterBreak="0">
    <w:nsid w:val="594A2708"/>
    <w:multiLevelType w:val="hybridMultilevel"/>
    <w:tmpl w:val="4C4A1EC8"/>
    <w:lvl w:ilvl="0" w:tplc="551C6316">
      <w:start w:val="1"/>
      <w:numFmt w:val="lowerLetter"/>
      <w:lvlText w:val="%1)"/>
      <w:lvlJc w:val="left"/>
      <w:pPr>
        <w:ind w:left="822" w:hanging="709"/>
      </w:pPr>
      <w:rPr>
        <w:rFonts w:ascii="Gill Sans MT" w:eastAsia="Gill Sans MT" w:hAnsi="Gill Sans MT" w:cs="Gill Sans MT" w:hint="default"/>
        <w:b w:val="0"/>
        <w:bCs w:val="0"/>
        <w:i w:val="0"/>
        <w:iCs w:val="0"/>
        <w:spacing w:val="-1"/>
        <w:w w:val="100"/>
        <w:sz w:val="22"/>
        <w:szCs w:val="22"/>
        <w:lang w:val="en-GB" w:eastAsia="en-US" w:bidi="ar-SA"/>
      </w:rPr>
    </w:lvl>
    <w:lvl w:ilvl="1" w:tplc="A01E2EDE">
      <w:numFmt w:val="bullet"/>
      <w:lvlText w:val=""/>
      <w:lvlJc w:val="left"/>
      <w:pPr>
        <w:ind w:left="834" w:hanging="360"/>
      </w:pPr>
      <w:rPr>
        <w:rFonts w:ascii="Symbol" w:eastAsia="Symbol" w:hAnsi="Symbol" w:cs="Symbol" w:hint="default"/>
        <w:b w:val="0"/>
        <w:bCs w:val="0"/>
        <w:i w:val="0"/>
        <w:iCs w:val="0"/>
        <w:w w:val="100"/>
        <w:sz w:val="22"/>
        <w:szCs w:val="22"/>
        <w:lang w:val="en-GB" w:eastAsia="en-US" w:bidi="ar-SA"/>
      </w:rPr>
    </w:lvl>
    <w:lvl w:ilvl="2" w:tplc="56B247E6">
      <w:numFmt w:val="bullet"/>
      <w:lvlText w:val="•"/>
      <w:lvlJc w:val="left"/>
      <w:pPr>
        <w:ind w:left="1907" w:hanging="360"/>
      </w:pPr>
      <w:rPr>
        <w:rFonts w:hint="default"/>
        <w:lang w:val="en-GB" w:eastAsia="en-US" w:bidi="ar-SA"/>
      </w:rPr>
    </w:lvl>
    <w:lvl w:ilvl="3" w:tplc="A4A24992">
      <w:numFmt w:val="bullet"/>
      <w:lvlText w:val="•"/>
      <w:lvlJc w:val="left"/>
      <w:pPr>
        <w:ind w:left="2974" w:hanging="360"/>
      </w:pPr>
      <w:rPr>
        <w:rFonts w:hint="default"/>
        <w:lang w:val="en-GB" w:eastAsia="en-US" w:bidi="ar-SA"/>
      </w:rPr>
    </w:lvl>
    <w:lvl w:ilvl="4" w:tplc="BF8CD940">
      <w:numFmt w:val="bullet"/>
      <w:lvlText w:val="•"/>
      <w:lvlJc w:val="left"/>
      <w:pPr>
        <w:ind w:left="4042" w:hanging="360"/>
      </w:pPr>
      <w:rPr>
        <w:rFonts w:hint="default"/>
        <w:lang w:val="en-GB" w:eastAsia="en-US" w:bidi="ar-SA"/>
      </w:rPr>
    </w:lvl>
    <w:lvl w:ilvl="5" w:tplc="09683C64">
      <w:numFmt w:val="bullet"/>
      <w:lvlText w:val="•"/>
      <w:lvlJc w:val="left"/>
      <w:pPr>
        <w:ind w:left="5109" w:hanging="360"/>
      </w:pPr>
      <w:rPr>
        <w:rFonts w:hint="default"/>
        <w:lang w:val="en-GB" w:eastAsia="en-US" w:bidi="ar-SA"/>
      </w:rPr>
    </w:lvl>
    <w:lvl w:ilvl="6" w:tplc="13ECB914">
      <w:numFmt w:val="bullet"/>
      <w:lvlText w:val="•"/>
      <w:lvlJc w:val="left"/>
      <w:pPr>
        <w:ind w:left="6176" w:hanging="360"/>
      </w:pPr>
      <w:rPr>
        <w:rFonts w:hint="default"/>
        <w:lang w:val="en-GB" w:eastAsia="en-US" w:bidi="ar-SA"/>
      </w:rPr>
    </w:lvl>
    <w:lvl w:ilvl="7" w:tplc="D3CE4122">
      <w:numFmt w:val="bullet"/>
      <w:lvlText w:val="•"/>
      <w:lvlJc w:val="left"/>
      <w:pPr>
        <w:ind w:left="7244" w:hanging="360"/>
      </w:pPr>
      <w:rPr>
        <w:rFonts w:hint="default"/>
        <w:lang w:val="en-GB" w:eastAsia="en-US" w:bidi="ar-SA"/>
      </w:rPr>
    </w:lvl>
    <w:lvl w:ilvl="8" w:tplc="21D40348">
      <w:numFmt w:val="bullet"/>
      <w:lvlText w:val="•"/>
      <w:lvlJc w:val="left"/>
      <w:pPr>
        <w:ind w:left="8311" w:hanging="360"/>
      </w:pPr>
      <w:rPr>
        <w:rFonts w:hint="default"/>
        <w:lang w:val="en-GB" w:eastAsia="en-US" w:bidi="ar-SA"/>
      </w:rPr>
    </w:lvl>
  </w:abstractNum>
  <w:abstractNum w:abstractNumId="4" w15:restartNumberingAfterBreak="0">
    <w:nsid w:val="5CD46BE5"/>
    <w:multiLevelType w:val="hybridMultilevel"/>
    <w:tmpl w:val="F5D45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707B74"/>
    <w:multiLevelType w:val="hybridMultilevel"/>
    <w:tmpl w:val="6E727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1237264">
    <w:abstractNumId w:val="1"/>
  </w:num>
  <w:num w:numId="2" w16cid:durableId="1130779543">
    <w:abstractNumId w:val="2"/>
  </w:num>
  <w:num w:numId="3" w16cid:durableId="1619026507">
    <w:abstractNumId w:val="3"/>
  </w:num>
  <w:num w:numId="4" w16cid:durableId="459806751">
    <w:abstractNumId w:val="5"/>
  </w:num>
  <w:num w:numId="5" w16cid:durableId="1042291076">
    <w:abstractNumId w:val="0"/>
  </w:num>
  <w:num w:numId="6" w16cid:durableId="1813981520">
    <w:abstractNumId w:val="4"/>
  </w:num>
  <w:num w:numId="7" w16cid:durableId="829448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01"/>
    <w:rsid w:val="000074A1"/>
    <w:rsid w:val="00025931"/>
    <w:rsid w:val="00054A9D"/>
    <w:rsid w:val="00076806"/>
    <w:rsid w:val="000831EE"/>
    <w:rsid w:val="000D4316"/>
    <w:rsid w:val="000D50FF"/>
    <w:rsid w:val="00111AFE"/>
    <w:rsid w:val="00122F75"/>
    <w:rsid w:val="00124C8A"/>
    <w:rsid w:val="00151A4D"/>
    <w:rsid w:val="00156632"/>
    <w:rsid w:val="0015717D"/>
    <w:rsid w:val="00174D0E"/>
    <w:rsid w:val="001D3367"/>
    <w:rsid w:val="001E337F"/>
    <w:rsid w:val="002234D0"/>
    <w:rsid w:val="00253011"/>
    <w:rsid w:val="00254376"/>
    <w:rsid w:val="0025779E"/>
    <w:rsid w:val="00262607"/>
    <w:rsid w:val="00292880"/>
    <w:rsid w:val="002B4795"/>
    <w:rsid w:val="002E3B58"/>
    <w:rsid w:val="00300D05"/>
    <w:rsid w:val="00313819"/>
    <w:rsid w:val="00325DC3"/>
    <w:rsid w:val="0033332F"/>
    <w:rsid w:val="0035009A"/>
    <w:rsid w:val="003C31D5"/>
    <w:rsid w:val="003D3AAD"/>
    <w:rsid w:val="004134FE"/>
    <w:rsid w:val="00416984"/>
    <w:rsid w:val="00435DF4"/>
    <w:rsid w:val="00446253"/>
    <w:rsid w:val="004646E7"/>
    <w:rsid w:val="004B0338"/>
    <w:rsid w:val="004B533E"/>
    <w:rsid w:val="004D1484"/>
    <w:rsid w:val="004F1C45"/>
    <w:rsid w:val="005041BE"/>
    <w:rsid w:val="00541589"/>
    <w:rsid w:val="005567EB"/>
    <w:rsid w:val="00560025"/>
    <w:rsid w:val="00567AD6"/>
    <w:rsid w:val="00591C3A"/>
    <w:rsid w:val="00595F5C"/>
    <w:rsid w:val="005B732D"/>
    <w:rsid w:val="005C54E0"/>
    <w:rsid w:val="006036E1"/>
    <w:rsid w:val="00622452"/>
    <w:rsid w:val="00624562"/>
    <w:rsid w:val="00637EB9"/>
    <w:rsid w:val="006560E8"/>
    <w:rsid w:val="00656814"/>
    <w:rsid w:val="00657AD2"/>
    <w:rsid w:val="006B5381"/>
    <w:rsid w:val="006C290F"/>
    <w:rsid w:val="006C4DAE"/>
    <w:rsid w:val="006F0F61"/>
    <w:rsid w:val="006F4FCB"/>
    <w:rsid w:val="007022F1"/>
    <w:rsid w:val="007166F2"/>
    <w:rsid w:val="00732B2E"/>
    <w:rsid w:val="00754D4F"/>
    <w:rsid w:val="00757220"/>
    <w:rsid w:val="00785720"/>
    <w:rsid w:val="007A467B"/>
    <w:rsid w:val="00810AAE"/>
    <w:rsid w:val="008135AF"/>
    <w:rsid w:val="0082084D"/>
    <w:rsid w:val="00836FC9"/>
    <w:rsid w:val="00840C95"/>
    <w:rsid w:val="008636B5"/>
    <w:rsid w:val="00875765"/>
    <w:rsid w:val="00886917"/>
    <w:rsid w:val="0089496E"/>
    <w:rsid w:val="008C6688"/>
    <w:rsid w:val="008D0847"/>
    <w:rsid w:val="0091048E"/>
    <w:rsid w:val="0091613E"/>
    <w:rsid w:val="009420F3"/>
    <w:rsid w:val="00942AB2"/>
    <w:rsid w:val="009479BB"/>
    <w:rsid w:val="00976AF0"/>
    <w:rsid w:val="00980713"/>
    <w:rsid w:val="009967C6"/>
    <w:rsid w:val="009A4C16"/>
    <w:rsid w:val="009A60A3"/>
    <w:rsid w:val="009B407A"/>
    <w:rsid w:val="009B7A72"/>
    <w:rsid w:val="009D6C20"/>
    <w:rsid w:val="009F0082"/>
    <w:rsid w:val="00A01962"/>
    <w:rsid w:val="00A26D8F"/>
    <w:rsid w:val="00A32637"/>
    <w:rsid w:val="00A52BD4"/>
    <w:rsid w:val="00A54D13"/>
    <w:rsid w:val="00A63992"/>
    <w:rsid w:val="00A81BFC"/>
    <w:rsid w:val="00A864A9"/>
    <w:rsid w:val="00A927C6"/>
    <w:rsid w:val="00AE7C4C"/>
    <w:rsid w:val="00B20777"/>
    <w:rsid w:val="00B2367C"/>
    <w:rsid w:val="00B6301F"/>
    <w:rsid w:val="00B760BA"/>
    <w:rsid w:val="00B82516"/>
    <w:rsid w:val="00BB2278"/>
    <w:rsid w:val="00BB2F5D"/>
    <w:rsid w:val="00C02420"/>
    <w:rsid w:val="00C10EFB"/>
    <w:rsid w:val="00C511DD"/>
    <w:rsid w:val="00C61FF9"/>
    <w:rsid w:val="00C70C77"/>
    <w:rsid w:val="00C817AE"/>
    <w:rsid w:val="00CB7F91"/>
    <w:rsid w:val="00CE605F"/>
    <w:rsid w:val="00D05E70"/>
    <w:rsid w:val="00D36D9D"/>
    <w:rsid w:val="00D56471"/>
    <w:rsid w:val="00D6004A"/>
    <w:rsid w:val="00D61D67"/>
    <w:rsid w:val="00D74ABB"/>
    <w:rsid w:val="00D8756C"/>
    <w:rsid w:val="00DB332C"/>
    <w:rsid w:val="00DC2701"/>
    <w:rsid w:val="00DF73C6"/>
    <w:rsid w:val="00E01862"/>
    <w:rsid w:val="00E20E17"/>
    <w:rsid w:val="00E57743"/>
    <w:rsid w:val="00E60A09"/>
    <w:rsid w:val="00E87455"/>
    <w:rsid w:val="00EB1C12"/>
    <w:rsid w:val="00EB6FB5"/>
    <w:rsid w:val="00EC0777"/>
    <w:rsid w:val="00ED1620"/>
    <w:rsid w:val="00F720E7"/>
    <w:rsid w:val="00F90B29"/>
    <w:rsid w:val="00FD78C2"/>
    <w:rsid w:val="0D44C1BC"/>
    <w:rsid w:val="281BFCBF"/>
    <w:rsid w:val="3B24DB1E"/>
    <w:rsid w:val="3B313443"/>
    <w:rsid w:val="49C42CFD"/>
    <w:rsid w:val="5308E161"/>
    <w:rsid w:val="5738025E"/>
    <w:rsid w:val="60C353F2"/>
    <w:rsid w:val="63726167"/>
    <w:rsid w:val="64411C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26D7B"/>
  <w15:chartTrackingRefBased/>
  <w15:docId w15:val="{5F825037-9DE3-41BA-8EE9-A332EE50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C2701"/>
    <w:pPr>
      <w:widowControl w:val="0"/>
      <w:autoSpaceDE w:val="0"/>
      <w:autoSpaceDN w:val="0"/>
      <w:spacing w:after="0" w:line="240" w:lineRule="auto"/>
    </w:pPr>
    <w:rPr>
      <w:rFonts w:ascii="Century Gothic" w:eastAsia="Century Gothic" w:hAnsi="Century Gothic" w:cs="Century Gothic"/>
      <w:lang w:val="en-US"/>
    </w:rPr>
  </w:style>
  <w:style w:type="paragraph" w:styleId="Heading1">
    <w:name w:val="heading 1"/>
    <w:basedOn w:val="Normal"/>
    <w:next w:val="Normal"/>
    <w:link w:val="Heading1Char"/>
    <w:autoRedefine/>
    <w:uiPriority w:val="1"/>
    <w:qFormat/>
    <w:rsid w:val="00B2367C"/>
    <w:pPr>
      <w:keepNext/>
      <w:keepLines/>
      <w:spacing w:before="157"/>
      <w:ind w:left="100"/>
      <w:outlineLvl w:val="0"/>
    </w:pPr>
    <w:rPr>
      <w:rFonts w:asciiTheme="majorHAnsi" w:eastAsiaTheme="majorEastAsia" w:hAnsiTheme="majorHAnsi" w:cstheme="majorBidi"/>
      <w:b/>
      <w:color w:val="6753A0"/>
      <w:sz w:val="32"/>
      <w:szCs w:val="32"/>
    </w:rPr>
  </w:style>
  <w:style w:type="paragraph" w:styleId="Heading2">
    <w:name w:val="heading 2"/>
    <w:basedOn w:val="Normal"/>
    <w:link w:val="Heading2Char"/>
    <w:autoRedefine/>
    <w:uiPriority w:val="1"/>
    <w:qFormat/>
    <w:rsid w:val="00325DC3"/>
    <w:pPr>
      <w:ind w:right="259"/>
      <w:outlineLvl w:val="1"/>
    </w:pPr>
    <w:rPr>
      <w:b/>
      <w:sz w:val="28"/>
    </w:rPr>
  </w:style>
  <w:style w:type="paragraph" w:styleId="Heading3">
    <w:name w:val="heading 3"/>
    <w:basedOn w:val="Normal"/>
    <w:link w:val="Heading3Char"/>
    <w:uiPriority w:val="1"/>
    <w:qFormat/>
    <w:rsid w:val="00DC2701"/>
    <w:pPr>
      <w:ind w:left="100"/>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2367C"/>
    <w:rPr>
      <w:rFonts w:asciiTheme="majorHAnsi" w:eastAsiaTheme="majorEastAsia" w:hAnsiTheme="majorHAnsi" w:cstheme="majorBidi"/>
      <w:b/>
      <w:color w:val="6753A0"/>
      <w:sz w:val="32"/>
      <w:szCs w:val="32"/>
      <w:lang w:val="en-US"/>
    </w:rPr>
  </w:style>
  <w:style w:type="character" w:customStyle="1" w:styleId="Heading2Char">
    <w:name w:val="Heading 2 Char"/>
    <w:basedOn w:val="DefaultParagraphFont"/>
    <w:link w:val="Heading2"/>
    <w:uiPriority w:val="1"/>
    <w:rsid w:val="00325DC3"/>
    <w:rPr>
      <w:rFonts w:ascii="Century Gothic" w:eastAsia="Century Gothic" w:hAnsi="Century Gothic" w:cs="Century Gothic"/>
      <w:b/>
      <w:sz w:val="28"/>
      <w:lang w:val="en-US"/>
    </w:rPr>
  </w:style>
  <w:style w:type="character" w:customStyle="1" w:styleId="Heading3Char">
    <w:name w:val="Heading 3 Char"/>
    <w:basedOn w:val="DefaultParagraphFont"/>
    <w:link w:val="Heading3"/>
    <w:uiPriority w:val="1"/>
    <w:rsid w:val="00DC2701"/>
    <w:rPr>
      <w:rFonts w:ascii="Century Gothic" w:eastAsia="Century Gothic" w:hAnsi="Century Gothic" w:cs="Century Gothic"/>
      <w:b/>
      <w:bCs/>
      <w:sz w:val="20"/>
      <w:szCs w:val="20"/>
      <w:lang w:val="en-US"/>
    </w:rPr>
  </w:style>
  <w:style w:type="paragraph" w:styleId="BodyText">
    <w:name w:val="Body Text"/>
    <w:basedOn w:val="Normal"/>
    <w:link w:val="BodyTextChar"/>
    <w:uiPriority w:val="1"/>
    <w:qFormat/>
    <w:rsid w:val="00DC2701"/>
    <w:rPr>
      <w:sz w:val="20"/>
      <w:szCs w:val="20"/>
    </w:rPr>
  </w:style>
  <w:style w:type="character" w:customStyle="1" w:styleId="BodyTextChar">
    <w:name w:val="Body Text Char"/>
    <w:basedOn w:val="DefaultParagraphFont"/>
    <w:link w:val="BodyText"/>
    <w:uiPriority w:val="1"/>
    <w:rsid w:val="00DC2701"/>
    <w:rPr>
      <w:rFonts w:ascii="Century Gothic" w:eastAsia="Century Gothic" w:hAnsi="Century Gothic" w:cs="Century Gothic"/>
      <w:sz w:val="20"/>
      <w:szCs w:val="20"/>
      <w:lang w:val="en-US"/>
    </w:rPr>
  </w:style>
  <w:style w:type="paragraph" w:styleId="ListParagraph">
    <w:name w:val="List Paragraph"/>
    <w:basedOn w:val="Normal"/>
    <w:uiPriority w:val="34"/>
    <w:qFormat/>
    <w:rsid w:val="00DC2701"/>
    <w:pPr>
      <w:ind w:left="1115" w:hanging="677"/>
      <w:jc w:val="both"/>
    </w:pPr>
  </w:style>
  <w:style w:type="paragraph" w:styleId="Header">
    <w:name w:val="header"/>
    <w:basedOn w:val="Normal"/>
    <w:link w:val="HeaderChar"/>
    <w:uiPriority w:val="99"/>
    <w:unhideWhenUsed/>
    <w:rsid w:val="00DC2701"/>
    <w:pPr>
      <w:tabs>
        <w:tab w:val="center" w:pos="4513"/>
        <w:tab w:val="right" w:pos="9026"/>
      </w:tabs>
    </w:pPr>
  </w:style>
  <w:style w:type="character" w:customStyle="1" w:styleId="HeaderChar">
    <w:name w:val="Header Char"/>
    <w:basedOn w:val="DefaultParagraphFont"/>
    <w:link w:val="Header"/>
    <w:uiPriority w:val="99"/>
    <w:rsid w:val="00DC2701"/>
    <w:rPr>
      <w:rFonts w:ascii="Century Gothic" w:eastAsia="Century Gothic" w:hAnsi="Century Gothic" w:cs="Century Gothic"/>
      <w:lang w:val="en-US"/>
    </w:rPr>
  </w:style>
  <w:style w:type="paragraph" w:styleId="Footer">
    <w:name w:val="footer"/>
    <w:basedOn w:val="Normal"/>
    <w:link w:val="FooterChar"/>
    <w:uiPriority w:val="99"/>
    <w:unhideWhenUsed/>
    <w:rsid w:val="00DC2701"/>
    <w:pPr>
      <w:tabs>
        <w:tab w:val="center" w:pos="4513"/>
        <w:tab w:val="right" w:pos="9026"/>
      </w:tabs>
    </w:pPr>
  </w:style>
  <w:style w:type="character" w:customStyle="1" w:styleId="FooterChar">
    <w:name w:val="Footer Char"/>
    <w:basedOn w:val="DefaultParagraphFont"/>
    <w:link w:val="Footer"/>
    <w:uiPriority w:val="99"/>
    <w:rsid w:val="00DC2701"/>
    <w:rPr>
      <w:rFonts w:ascii="Century Gothic" w:eastAsia="Century Gothic" w:hAnsi="Century Gothic" w:cs="Century Gothic"/>
      <w:lang w:val="en-US"/>
    </w:rPr>
  </w:style>
  <w:style w:type="paragraph" w:customStyle="1" w:styleId="TableParagraph">
    <w:name w:val="Table Paragraph"/>
    <w:basedOn w:val="Normal"/>
    <w:uiPriority w:val="1"/>
    <w:qFormat/>
    <w:rsid w:val="00B6301F"/>
    <w:rPr>
      <w:rFonts w:ascii="Arial" w:eastAsia="Arial" w:hAnsi="Arial" w:cs="Arial"/>
      <w:lang w:val="en-GB"/>
    </w:rPr>
  </w:style>
  <w:style w:type="paragraph" w:customStyle="1" w:styleId="xmsonormal">
    <w:name w:val="x_msonormal"/>
    <w:basedOn w:val="Normal"/>
    <w:rsid w:val="0091048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91613E"/>
    <w:pPr>
      <w:widowControl/>
      <w:autoSpaceDE/>
      <w:autoSpaceDN/>
      <w:spacing w:before="240" w:line="259" w:lineRule="auto"/>
      <w:ind w:left="0"/>
      <w:outlineLvl w:val="9"/>
    </w:pPr>
    <w:rPr>
      <w:b w:val="0"/>
      <w:color w:val="2F5496" w:themeColor="accent1" w:themeShade="BF"/>
    </w:rPr>
  </w:style>
  <w:style w:type="paragraph" w:styleId="TOC2">
    <w:name w:val="toc 2"/>
    <w:basedOn w:val="Normal"/>
    <w:next w:val="Normal"/>
    <w:autoRedefine/>
    <w:uiPriority w:val="39"/>
    <w:unhideWhenUsed/>
    <w:rsid w:val="0091613E"/>
    <w:pPr>
      <w:spacing w:after="100"/>
      <w:ind w:left="220"/>
    </w:pPr>
  </w:style>
  <w:style w:type="character" w:styleId="Hyperlink">
    <w:name w:val="Hyperlink"/>
    <w:basedOn w:val="DefaultParagraphFont"/>
    <w:uiPriority w:val="99"/>
    <w:unhideWhenUsed/>
    <w:rsid w:val="0091613E"/>
    <w:rPr>
      <w:color w:val="0563C1" w:themeColor="hyperlink"/>
      <w:u w:val="single"/>
    </w:rPr>
  </w:style>
  <w:style w:type="paragraph" w:customStyle="1" w:styleId="Default">
    <w:name w:val="Default"/>
    <w:rsid w:val="009B407A"/>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normaltextrun">
    <w:name w:val="normaltextrun"/>
    <w:basedOn w:val="DefaultParagraphFont"/>
    <w:rsid w:val="00976AF0"/>
  </w:style>
  <w:style w:type="character" w:customStyle="1" w:styleId="eop">
    <w:name w:val="eop"/>
    <w:basedOn w:val="DefaultParagraphFont"/>
    <w:rsid w:val="00976AF0"/>
  </w:style>
  <w:style w:type="character" w:styleId="UnresolvedMention">
    <w:name w:val="Unresolved Mention"/>
    <w:basedOn w:val="DefaultParagraphFont"/>
    <w:uiPriority w:val="99"/>
    <w:semiHidden/>
    <w:unhideWhenUsed/>
    <w:rsid w:val="00C51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6957">
      <w:bodyDiv w:val="1"/>
      <w:marLeft w:val="0"/>
      <w:marRight w:val="0"/>
      <w:marTop w:val="0"/>
      <w:marBottom w:val="0"/>
      <w:divBdr>
        <w:top w:val="none" w:sz="0" w:space="0" w:color="auto"/>
        <w:left w:val="none" w:sz="0" w:space="0" w:color="auto"/>
        <w:bottom w:val="none" w:sz="0" w:space="0" w:color="auto"/>
        <w:right w:val="none" w:sz="0" w:space="0" w:color="auto"/>
      </w:divBdr>
    </w:div>
    <w:div w:id="383795024">
      <w:bodyDiv w:val="1"/>
      <w:marLeft w:val="0"/>
      <w:marRight w:val="0"/>
      <w:marTop w:val="0"/>
      <w:marBottom w:val="0"/>
      <w:divBdr>
        <w:top w:val="none" w:sz="0" w:space="0" w:color="auto"/>
        <w:left w:val="none" w:sz="0" w:space="0" w:color="auto"/>
        <w:bottom w:val="none" w:sz="0" w:space="0" w:color="auto"/>
        <w:right w:val="none" w:sz="0" w:space="0" w:color="auto"/>
      </w:divBdr>
      <w:divsChild>
        <w:div w:id="655841207">
          <w:marLeft w:val="0"/>
          <w:marRight w:val="0"/>
          <w:marTop w:val="0"/>
          <w:marBottom w:val="0"/>
          <w:divBdr>
            <w:top w:val="none" w:sz="0" w:space="0" w:color="auto"/>
            <w:left w:val="none" w:sz="0" w:space="0" w:color="auto"/>
            <w:bottom w:val="none" w:sz="0" w:space="0" w:color="auto"/>
            <w:right w:val="none" w:sz="0" w:space="0" w:color="auto"/>
          </w:divBdr>
          <w:divsChild>
            <w:div w:id="1868104008">
              <w:marLeft w:val="0"/>
              <w:marRight w:val="0"/>
              <w:marTop w:val="0"/>
              <w:marBottom w:val="0"/>
              <w:divBdr>
                <w:top w:val="none" w:sz="0" w:space="0" w:color="auto"/>
                <w:left w:val="none" w:sz="0" w:space="0" w:color="auto"/>
                <w:bottom w:val="none" w:sz="0" w:space="0" w:color="auto"/>
                <w:right w:val="none" w:sz="0" w:space="0" w:color="auto"/>
              </w:divBdr>
            </w:div>
          </w:divsChild>
        </w:div>
        <w:div w:id="1542210465">
          <w:marLeft w:val="0"/>
          <w:marRight w:val="0"/>
          <w:marTop w:val="0"/>
          <w:marBottom w:val="0"/>
          <w:divBdr>
            <w:top w:val="none" w:sz="0" w:space="0" w:color="auto"/>
            <w:left w:val="none" w:sz="0" w:space="0" w:color="auto"/>
            <w:bottom w:val="none" w:sz="0" w:space="0" w:color="auto"/>
            <w:right w:val="none" w:sz="0" w:space="0" w:color="auto"/>
          </w:divBdr>
          <w:divsChild>
            <w:div w:id="4594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6336">
      <w:bodyDiv w:val="1"/>
      <w:marLeft w:val="0"/>
      <w:marRight w:val="0"/>
      <w:marTop w:val="0"/>
      <w:marBottom w:val="0"/>
      <w:divBdr>
        <w:top w:val="none" w:sz="0" w:space="0" w:color="auto"/>
        <w:left w:val="none" w:sz="0" w:space="0" w:color="auto"/>
        <w:bottom w:val="none" w:sz="0" w:space="0" w:color="auto"/>
        <w:right w:val="none" w:sz="0" w:space="0" w:color="auto"/>
      </w:divBdr>
    </w:div>
    <w:div w:id="572279536">
      <w:bodyDiv w:val="1"/>
      <w:marLeft w:val="0"/>
      <w:marRight w:val="0"/>
      <w:marTop w:val="0"/>
      <w:marBottom w:val="0"/>
      <w:divBdr>
        <w:top w:val="none" w:sz="0" w:space="0" w:color="auto"/>
        <w:left w:val="none" w:sz="0" w:space="0" w:color="auto"/>
        <w:bottom w:val="none" w:sz="0" w:space="0" w:color="auto"/>
        <w:right w:val="none" w:sz="0" w:space="0" w:color="auto"/>
      </w:divBdr>
    </w:div>
    <w:div w:id="1467428354">
      <w:bodyDiv w:val="1"/>
      <w:marLeft w:val="0"/>
      <w:marRight w:val="0"/>
      <w:marTop w:val="0"/>
      <w:marBottom w:val="0"/>
      <w:divBdr>
        <w:top w:val="none" w:sz="0" w:space="0" w:color="auto"/>
        <w:left w:val="none" w:sz="0" w:space="0" w:color="auto"/>
        <w:bottom w:val="none" w:sz="0" w:space="0" w:color="auto"/>
        <w:right w:val="none" w:sz="0" w:space="0" w:color="auto"/>
      </w:divBdr>
      <w:divsChild>
        <w:div w:id="1781606508">
          <w:marLeft w:val="0"/>
          <w:marRight w:val="0"/>
          <w:marTop w:val="0"/>
          <w:marBottom w:val="0"/>
          <w:divBdr>
            <w:top w:val="none" w:sz="0" w:space="0" w:color="auto"/>
            <w:left w:val="none" w:sz="0" w:space="0" w:color="auto"/>
            <w:bottom w:val="none" w:sz="0" w:space="0" w:color="auto"/>
            <w:right w:val="none" w:sz="0" w:space="0" w:color="auto"/>
          </w:divBdr>
          <w:divsChild>
            <w:div w:id="1958680704">
              <w:marLeft w:val="0"/>
              <w:marRight w:val="0"/>
              <w:marTop w:val="0"/>
              <w:marBottom w:val="0"/>
              <w:divBdr>
                <w:top w:val="none" w:sz="0" w:space="0" w:color="auto"/>
                <w:left w:val="none" w:sz="0" w:space="0" w:color="auto"/>
                <w:bottom w:val="none" w:sz="0" w:space="0" w:color="auto"/>
                <w:right w:val="none" w:sz="0" w:space="0" w:color="auto"/>
              </w:divBdr>
            </w:div>
          </w:divsChild>
        </w:div>
        <w:div w:id="1164932927">
          <w:marLeft w:val="0"/>
          <w:marRight w:val="0"/>
          <w:marTop w:val="0"/>
          <w:marBottom w:val="0"/>
          <w:divBdr>
            <w:top w:val="none" w:sz="0" w:space="0" w:color="auto"/>
            <w:left w:val="none" w:sz="0" w:space="0" w:color="auto"/>
            <w:bottom w:val="none" w:sz="0" w:space="0" w:color="auto"/>
            <w:right w:val="none" w:sz="0" w:space="0" w:color="auto"/>
          </w:divBdr>
          <w:divsChild>
            <w:div w:id="12161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7518">
      <w:bodyDiv w:val="1"/>
      <w:marLeft w:val="0"/>
      <w:marRight w:val="0"/>
      <w:marTop w:val="0"/>
      <w:marBottom w:val="0"/>
      <w:divBdr>
        <w:top w:val="none" w:sz="0" w:space="0" w:color="auto"/>
        <w:left w:val="none" w:sz="0" w:space="0" w:color="auto"/>
        <w:bottom w:val="none" w:sz="0" w:space="0" w:color="auto"/>
        <w:right w:val="none" w:sz="0" w:space="0" w:color="auto"/>
      </w:divBdr>
      <w:divsChild>
        <w:div w:id="1826625804">
          <w:marLeft w:val="0"/>
          <w:marRight w:val="0"/>
          <w:marTop w:val="0"/>
          <w:marBottom w:val="0"/>
          <w:divBdr>
            <w:top w:val="none" w:sz="0" w:space="0" w:color="auto"/>
            <w:left w:val="none" w:sz="0" w:space="0" w:color="auto"/>
            <w:bottom w:val="none" w:sz="0" w:space="0" w:color="auto"/>
            <w:right w:val="none" w:sz="0" w:space="0" w:color="auto"/>
          </w:divBdr>
        </w:div>
      </w:divsChild>
    </w:div>
    <w:div w:id="19074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astsussex.gov.uk/education-learning/schools/apply-for-a-school-place"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EF03CD924854DA35842939C6F3422" ma:contentTypeVersion="21" ma:contentTypeDescription="Create a new document." ma:contentTypeScope="" ma:versionID="89fb5fc27d8dcb4d91bc390c4f57f099">
  <xsd:schema xmlns:xsd="http://www.w3.org/2001/XMLSchema" xmlns:xs="http://www.w3.org/2001/XMLSchema" xmlns:p="http://schemas.microsoft.com/office/2006/metadata/properties" xmlns:ns2="a35c6dc8-e600-403a-85c1-7da992520121" xmlns:ns3="00aefd9d-bc59-4db0-8161-828dbf3120cf" targetNamespace="http://schemas.microsoft.com/office/2006/metadata/properties" ma:root="true" ma:fieldsID="1731df7b91b2027b85675e358f01d617" ns2:_="" ns3:_="">
    <xsd:import namespace="a35c6dc8-e600-403a-85c1-7da992520121"/>
    <xsd:import namespace="00aefd9d-bc59-4db0-8161-828dbf3120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Date"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Statu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c6dc8-e600-403a-85c1-7da992520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5" nillable="true" ma:displayName="Date" ma:format="DateOnly" ma:internalName="Date">
      <xsd:simpleType>
        <xsd:restriction base="dms:DateTime"/>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Status" ma:index="25" nillable="true" ma:displayName="Status" ma:default="Not Started" ma:description="File Status" ma:format="Dropdown" ma:internalName="Status">
      <xsd:simpleType>
        <xsd:restriction base="dms:Choice">
          <xsd:enumeration value="Complete"/>
          <xsd:enumeration value="Not Started"/>
          <xsd:enumeration value="Pending"/>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efd9d-bc59-4db0-8161-828dbf3120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6d6843c-d15e-45c7-bd1c-6d6d4bb00703}" ma:internalName="TaxCatchAll" ma:showField="CatchAllData" ma:web="00aefd9d-bc59-4db0-8161-828dbf312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5c6dc8-e600-403a-85c1-7da992520121">
      <Terms xmlns="http://schemas.microsoft.com/office/infopath/2007/PartnerControls"/>
    </lcf76f155ced4ddcb4097134ff3c332f>
    <TaxCatchAll xmlns="00aefd9d-bc59-4db0-8161-828dbf3120cf" xsi:nil="true"/>
    <Status xmlns="a35c6dc8-e600-403a-85c1-7da992520121">Not Started</Status>
    <Date xmlns="a35c6dc8-e600-403a-85c1-7da9925201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2DE5D8-BC1F-4476-BCF7-EF6E545C0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c6dc8-e600-403a-85c1-7da992520121"/>
    <ds:schemaRef ds:uri="00aefd9d-bc59-4db0-8161-828dbf312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BF987-2F79-4611-8033-98D00F467031}">
  <ds:schemaRefs>
    <ds:schemaRef ds:uri="http://schemas.openxmlformats.org/officeDocument/2006/bibliography"/>
  </ds:schemaRefs>
</ds:datastoreItem>
</file>

<file path=customXml/itemProps3.xml><?xml version="1.0" encoding="utf-8"?>
<ds:datastoreItem xmlns:ds="http://schemas.openxmlformats.org/officeDocument/2006/customXml" ds:itemID="{40274B9A-98E7-4F83-A6F1-8CE403A42359}">
  <ds:schemaRefs>
    <ds:schemaRef ds:uri="http://schemas.microsoft.com/office/2006/metadata/properties"/>
    <ds:schemaRef ds:uri="http://schemas.microsoft.com/office/infopath/2007/PartnerControls"/>
    <ds:schemaRef ds:uri="a35c6dc8-e600-403a-85c1-7da992520121"/>
    <ds:schemaRef ds:uri="00aefd9d-bc59-4db0-8161-828dbf3120cf"/>
  </ds:schemaRefs>
</ds:datastoreItem>
</file>

<file path=customXml/itemProps4.xml><?xml version="1.0" encoding="utf-8"?>
<ds:datastoreItem xmlns:ds="http://schemas.openxmlformats.org/officeDocument/2006/customXml" ds:itemID="{51DB03BD-9B2B-4A89-88B0-B51C158C7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2960</Words>
  <Characters>16878</Characters>
  <Application>Microsoft Office Word</Application>
  <DocSecurity>0</DocSecurity>
  <Lines>140</Lines>
  <Paragraphs>39</Paragraphs>
  <ScaleCrop>false</ScaleCrop>
  <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Saunders</dc:creator>
  <cp:keywords/>
  <dc:description/>
  <cp:lastModifiedBy>Joanne Whitmore (DCAT)</cp:lastModifiedBy>
  <cp:revision>12</cp:revision>
  <cp:lastPrinted>2022-11-14T12:29:00Z</cp:lastPrinted>
  <dcterms:created xsi:type="dcterms:W3CDTF">2023-11-06T14:02:00Z</dcterms:created>
  <dcterms:modified xsi:type="dcterms:W3CDTF">2024-10-04T09:04:00Z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0x010100023291A81FCAFD4D90AF5E0BDF858BB9</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